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60793" w14:paraId="1E5114CC" w14:textId="77777777">
        <w:tc>
          <w:tcPr>
            <w:tcW w:w="509" w:type="dxa"/>
          </w:tcPr>
          <w:p w14:paraId="7477FA4C" w14:textId="77777777" w:rsidR="00860793" w:rsidRDefault="00A20097">
            <w:pPr>
              <w:pStyle w:val="affff4"/>
              <w:framePr w:wrap="notBeside" w:vAnchor="page" w:hAnchor="page" w:x="1372" w:y="568"/>
              <w:tabs>
                <w:tab w:val="clear" w:pos="4153"/>
                <w:tab w:val="clear" w:pos="8306"/>
              </w:tabs>
              <w:spacing w:line="240" w:lineRule="auto"/>
              <w:jc w:val="left"/>
              <w:rPr>
                <w:rFonts w:ascii="黑体" w:eastAsia="黑体" w:hAnsi="黑体" w:hint="eastAsia"/>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14:paraId="39CA3B48" w14:textId="77777777" w:rsidR="00860793" w:rsidRDefault="00A20097">
            <w:pPr>
              <w:pStyle w:val="affff4"/>
              <w:framePr w:wrap="notBeside" w:vAnchor="page" w:hAnchor="page" w:x="1372" w:y="568"/>
              <w:tabs>
                <w:tab w:val="clear" w:pos="4153"/>
                <w:tab w:val="clear" w:pos="8306"/>
              </w:tabs>
              <w:spacing w:line="240" w:lineRule="auto"/>
              <w:jc w:val="both"/>
              <w:rPr>
                <w:rFonts w:ascii="黑体" w:eastAsia="黑体" w:hAnsi="黑体" w:hint="eastAsia"/>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03.080</w:t>
            </w:r>
            <w:r>
              <w:rPr>
                <w:rFonts w:ascii="黑体" w:eastAsia="黑体" w:hAnsi="黑体"/>
                <w:color w:val="000000" w:themeColor="text1"/>
                <w:sz w:val="21"/>
                <w:szCs w:val="21"/>
              </w:rPr>
              <w:fldChar w:fldCharType="end"/>
            </w:r>
            <w:bookmarkEnd w:id="0"/>
          </w:p>
        </w:tc>
      </w:tr>
      <w:tr w:rsidR="00860793" w14:paraId="6A4614D5" w14:textId="77777777">
        <w:tc>
          <w:tcPr>
            <w:tcW w:w="509" w:type="dxa"/>
          </w:tcPr>
          <w:p w14:paraId="27978F35" w14:textId="77777777" w:rsidR="00860793" w:rsidRDefault="00A20097">
            <w:pPr>
              <w:pStyle w:val="affff4"/>
              <w:framePr w:wrap="notBeside" w:vAnchor="page" w:hAnchor="page" w:x="1372" w:y="568"/>
              <w:tabs>
                <w:tab w:val="clear" w:pos="4153"/>
                <w:tab w:val="clear" w:pos="8306"/>
              </w:tabs>
              <w:spacing w:before="40" w:line="240" w:lineRule="auto"/>
              <w:jc w:val="left"/>
              <w:rPr>
                <w:rFonts w:ascii="黑体" w:eastAsia="黑体" w:hAnsi="黑体" w:hint="eastAsia"/>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60793" w14:paraId="2FEE5773" w14:textId="77777777">
              <w:trPr>
                <w:trHeight w:hRule="exact" w:val="1021"/>
              </w:trPr>
              <w:tc>
                <w:tcPr>
                  <w:tcW w:w="9242" w:type="dxa"/>
                  <w:vAlign w:val="center"/>
                </w:tcPr>
                <w:p w14:paraId="7C5DA776" w14:textId="77777777" w:rsidR="00860793" w:rsidRDefault="00A20097" w:rsidP="00631141">
                  <w:pPr>
                    <w:pStyle w:val="afffff7"/>
                    <w:framePr w:w="0" w:hRule="auto" w:wrap="auto" w:hAnchor="text" w:xAlign="left" w:yAlign="inline" w:anchorLock="0"/>
                    <w:ind w:left="420" w:right="624"/>
                    <w:rPr>
                      <w:rFonts w:ascii="宋体" w:hAnsi="宋体" w:hint="eastAsia"/>
                      <w:color w:val="000000" w:themeColor="text1"/>
                      <w:sz w:val="28"/>
                      <w:szCs w:val="28"/>
                    </w:rPr>
                  </w:pPr>
                  <w:r>
                    <w:rPr>
                      <w:noProof/>
                      <w:color w:val="000000" w:themeColor="text1"/>
                    </w:rPr>
                    <w:drawing>
                      <wp:inline distT="0" distB="0" distL="0" distR="0" wp14:anchorId="5D2319CA" wp14:editId="26A14EE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14:anchorId="155C9257" wp14:editId="1B66E3B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sz w:val="21"/>
                      <w:szCs w:val="21"/>
                    </w:rPr>
                    <w:t xml:space="preserve"> </w:t>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1"/>
                </w:p>
              </w:tc>
            </w:tr>
          </w:tbl>
          <w:p w14:paraId="659D9ABC" w14:textId="77777777" w:rsidR="00860793" w:rsidRDefault="00A20097">
            <w:pPr>
              <w:pStyle w:val="affff4"/>
              <w:framePr w:wrap="notBeside" w:vAnchor="page" w:hAnchor="page" w:x="1372" w:y="568"/>
              <w:tabs>
                <w:tab w:val="clear" w:pos="4153"/>
                <w:tab w:val="clear" w:pos="8306"/>
              </w:tabs>
              <w:spacing w:before="40" w:line="240" w:lineRule="auto"/>
              <w:jc w:val="left"/>
              <w:rPr>
                <w:rFonts w:ascii="黑体" w:eastAsia="黑体" w:hAnsi="黑体" w:hint="eastAsia"/>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C 05</w:t>
            </w:r>
            <w:r>
              <w:rPr>
                <w:rFonts w:ascii="黑体" w:eastAsia="黑体" w:hAnsi="黑体"/>
                <w:color w:val="000000" w:themeColor="text1"/>
                <w:sz w:val="21"/>
                <w:szCs w:val="21"/>
              </w:rPr>
              <w:fldChar w:fldCharType="end"/>
            </w:r>
            <w:bookmarkEnd w:id="2"/>
          </w:p>
        </w:tc>
      </w:tr>
    </w:tbl>
    <w:p w14:paraId="1D9A16DB" w14:textId="77777777" w:rsidR="00860793" w:rsidRDefault="00A20097">
      <w:pPr>
        <w:pStyle w:val="afffff8"/>
        <w:framePr w:w="9639" w:h="624" w:hRule="exact" w:hSpace="181" w:vSpace="181" w:wrap="around" w:hAnchor="page" w:x="1305" w:y="2269"/>
        <w:rPr>
          <w:rFonts w:ascii="黑体" w:eastAsia="黑体" w:hAnsi="黑体" w:hint="eastAsia"/>
          <w:b w:val="0"/>
          <w:bCs w:val="0"/>
          <w:color w:val="000000" w:themeColor="text1"/>
          <w:w w:val="100"/>
          <w:sz w:val="48"/>
          <w:szCs w:val="48"/>
        </w:rPr>
      </w:pPr>
      <w:bookmarkStart w:id="3" w:name="_Hlk26473981"/>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14:paraId="3B6BA37B" w14:textId="77777777" w:rsidR="00860793" w:rsidRDefault="00A20097">
      <w:pPr>
        <w:pStyle w:val="affffffffffa"/>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4" w:name="文字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4"/>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5"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5"/>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6"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p>
    <w:p w14:paraId="2B6B69F2" w14:textId="77777777" w:rsidR="00860793" w:rsidRDefault="00A20097">
      <w:pPr>
        <w:pStyle w:val="affffffffffb"/>
        <w:framePr w:wrap="auto"/>
        <w:rPr>
          <w:rFonts w:hAnsi="黑体" w:hint="eastAsia"/>
          <w:color w:val="000000" w:themeColor="text1"/>
        </w:rPr>
      </w:pPr>
      <w:r>
        <w:rPr>
          <w:rFonts w:hAnsi="黑体"/>
          <w:color w:val="000000" w:themeColor="text1"/>
        </w:rPr>
        <w:fldChar w:fldCharType="begin">
          <w:ffData>
            <w:name w:val="OSTD_CODE"/>
            <w:enabled/>
            <w:calcOnExit w:val="0"/>
            <w:textInput/>
          </w:ffData>
        </w:fldChar>
      </w:r>
      <w:bookmarkStart w:id="7"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7"/>
    </w:p>
    <w:p w14:paraId="52CC2E99" w14:textId="77777777" w:rsidR="00860793" w:rsidRDefault="00A20097">
      <w:pPr>
        <w:spacing w:line="240" w:lineRule="auto"/>
        <w:rPr>
          <w:rFonts w:ascii="黑体" w:eastAsia="黑体" w:hAnsi="黑体" w:hint="eastAsia"/>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553A50E6" wp14:editId="393E5F99">
                <wp:simplePos x="0" y="0"/>
                <wp:positionH relativeFrom="page">
                  <wp:posOffset>900430</wp:posOffset>
                </wp:positionH>
                <wp:positionV relativeFrom="page">
                  <wp:posOffset>2700020</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3+I8zYAAAA&#10;DAEAAA8AAAAAAAAAAQAgAAAAIgAAAGRycy9kb3ducmV2LnhtbFBLAQIUABQAAAAIAIdO4kCpDy5+&#10;5AEAAKsDAAAOAAAAAAAAAAEAIAAAACcBAABkcnMvZTJvRG9jLnhtbFBLBQYAAAAABgAGAFkBAAB9&#10;BQAAAAA=&#10;">
                <v:fill on="f" focussize="0,0"/>
                <v:stroke color="#000000" joinstyle="round"/>
                <v:imagedata o:title=""/>
                <o:lock v:ext="edit" aspectratio="f"/>
              </v:line>
            </w:pict>
          </mc:Fallback>
        </mc:AlternateContent>
      </w:r>
    </w:p>
    <w:p w14:paraId="7E247A92" w14:textId="77777777" w:rsidR="00860793" w:rsidRDefault="00860793">
      <w:pPr>
        <w:pStyle w:val="afffff8"/>
        <w:framePr w:w="9639" w:h="6976" w:hRule="exact" w:hSpace="0" w:vSpace="0" w:wrap="around" w:hAnchor="page" w:y="6408"/>
        <w:jc w:val="center"/>
        <w:rPr>
          <w:rFonts w:ascii="黑体" w:eastAsia="黑体" w:hAnsi="黑体" w:hint="eastAsia"/>
          <w:b w:val="0"/>
          <w:bCs w:val="0"/>
          <w:color w:val="000000" w:themeColor="text1"/>
          <w:w w:val="100"/>
        </w:rPr>
      </w:pPr>
    </w:p>
    <w:p w14:paraId="587F2ED2" w14:textId="75DE3017" w:rsidR="00860793" w:rsidRDefault="00631141">
      <w:pPr>
        <w:pStyle w:val="affffffffffc"/>
        <w:framePr w:h="6974" w:hRule="exact" w:wrap="around" w:x="1419" w:anchorLock="1"/>
        <w:rPr>
          <w:rFonts w:hint="eastAsia"/>
          <w:color w:val="000000" w:themeColor="text1"/>
        </w:rPr>
      </w:pPr>
      <w:r>
        <w:rPr>
          <w:rFonts w:hint="eastAsia"/>
          <w:color w:val="000000" w:themeColor="text1"/>
        </w:rPr>
        <w:fldChar w:fldCharType="begin">
          <w:ffData>
            <w:name w:val="CSTD_NAME"/>
            <w:enabled/>
            <w:calcOnExit w:val="0"/>
            <w:textInput>
              <w:default w:val="成人心脏术后体外膜肺氧合联合俯卧位通气护理规范"/>
            </w:textInput>
          </w:ffData>
        </w:fldChar>
      </w:r>
      <w:bookmarkStart w:id="8" w:name="CSTD_NAME"/>
      <w:r>
        <w:rPr>
          <w:rFonts w:hint="eastAsia"/>
          <w:color w:val="000000" w:themeColor="text1"/>
        </w:rPr>
        <w:instrText xml:space="preserve"> FORMTEXT </w:instrText>
      </w:r>
      <w:r>
        <w:rPr>
          <w:rFonts w:hint="eastAsia"/>
          <w:color w:val="000000" w:themeColor="text1"/>
        </w:rPr>
      </w:r>
      <w:r>
        <w:rPr>
          <w:rFonts w:hint="eastAsia"/>
          <w:color w:val="000000" w:themeColor="text1"/>
        </w:rPr>
        <w:fldChar w:fldCharType="separate"/>
      </w:r>
      <w:r>
        <w:rPr>
          <w:rFonts w:hint="eastAsia"/>
          <w:noProof/>
          <w:color w:val="000000" w:themeColor="text1"/>
        </w:rPr>
        <w:t>成人心脏术后体外膜肺氧合联合俯卧位通气护理规范</w:t>
      </w:r>
      <w:r>
        <w:rPr>
          <w:rFonts w:hint="eastAsia"/>
          <w:color w:val="000000" w:themeColor="text1"/>
        </w:rPr>
        <w:fldChar w:fldCharType="end"/>
      </w:r>
      <w:bookmarkEnd w:id="8"/>
    </w:p>
    <w:p w14:paraId="22340AD4" w14:textId="77777777" w:rsidR="00860793" w:rsidRDefault="00860793">
      <w:pPr>
        <w:framePr w:w="9639" w:h="6974" w:hRule="exact" w:wrap="around" w:vAnchor="page" w:hAnchor="page" w:x="1419" w:y="6408" w:anchorLock="1"/>
        <w:ind w:left="-1418"/>
        <w:rPr>
          <w:color w:val="000000" w:themeColor="text1"/>
        </w:rPr>
      </w:pPr>
    </w:p>
    <w:p w14:paraId="7378D85C" w14:textId="13FBAD36" w:rsidR="00B50543" w:rsidRDefault="00B50543" w:rsidP="00B50543">
      <w:pPr>
        <w:pStyle w:val="affffffff0"/>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Nursing specification for Prone Positioning in Adult Patients Receiving Extracorporeal Membrane Oxygenation after cardiac surgery"/>
            </w:textInput>
          </w:ffData>
        </w:fldChar>
      </w:r>
      <w:bookmarkStart w:id="9" w:name="ESTD_NAME"/>
      <w:r>
        <w:rPr>
          <w:rFonts w:ascii="黑体" w:eastAsia="黑体" w:hAnsi="黑体" w:hint="eastAsia"/>
          <w:szCs w:val="28"/>
        </w:rPr>
        <w:instrText xml:space="preserve"> </w:instrText>
      </w:r>
      <w:r>
        <w:rPr>
          <w:rFonts w:ascii="黑体" w:eastAsia="黑体" w:hAnsi="黑体"/>
          <w:szCs w:val="28"/>
        </w:rPr>
        <w:instrText>FORMTEXT</w:instrText>
      </w:r>
      <w:r>
        <w:rPr>
          <w:rFonts w:ascii="黑体" w:eastAsia="黑体" w:hAnsi="黑体" w:hint="eastAsia"/>
          <w:szCs w:val="28"/>
        </w:rPr>
        <w:instrText xml:space="preserve">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noProof/>
          <w:szCs w:val="28"/>
        </w:rPr>
        <w:t>Nursing specification for prone positioning in adult patients receiving extracorporeal membrane oxygenation after cardiac surgery</w:t>
      </w:r>
      <w:r>
        <w:rPr>
          <w:rFonts w:ascii="黑体" w:eastAsia="黑体" w:hAnsi="黑体" w:hint="eastAsia"/>
          <w:szCs w:val="28"/>
        </w:rPr>
        <w:fldChar w:fldCharType="end"/>
      </w:r>
      <w:bookmarkEnd w:id="9"/>
    </w:p>
    <w:p w14:paraId="52352FD9" w14:textId="77777777" w:rsidR="00860793" w:rsidRPr="00B50543" w:rsidRDefault="00860793">
      <w:pPr>
        <w:framePr w:w="9639" w:h="6974" w:hRule="exact" w:wrap="around" w:vAnchor="page" w:hAnchor="page" w:x="1419" w:y="6408" w:anchorLock="1"/>
        <w:spacing w:line="760" w:lineRule="exact"/>
        <w:ind w:left="-1418"/>
        <w:rPr>
          <w:color w:val="000000" w:themeColor="text1"/>
        </w:rPr>
      </w:pPr>
    </w:p>
    <w:p w14:paraId="5D79738B" w14:textId="77777777" w:rsidR="00860793" w:rsidRDefault="00A20097">
      <w:pPr>
        <w:pStyle w:val="affffffff0"/>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separate"/>
      </w:r>
      <w:r>
        <w:rPr>
          <w:color w:val="000000" w:themeColor="text1"/>
          <w:sz w:val="24"/>
          <w:szCs w:val="28"/>
        </w:rPr>
        <w:fldChar w:fldCharType="end"/>
      </w:r>
      <w:bookmarkEnd w:id="10"/>
    </w:p>
    <w:p w14:paraId="175281ED" w14:textId="77777777" w:rsidR="00860793" w:rsidRDefault="00A20097">
      <w:pPr>
        <w:pStyle w:val="affffffff0"/>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1"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1"/>
    </w:p>
    <w:p w14:paraId="534F2030" w14:textId="77777777" w:rsidR="00860793" w:rsidRDefault="00A20097">
      <w:pPr>
        <w:pStyle w:val="affffffff0"/>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separate"/>
      </w:r>
      <w:r>
        <w:rPr>
          <w:b/>
          <w:color w:val="000000" w:themeColor="text1"/>
          <w:sz w:val="21"/>
          <w:szCs w:val="28"/>
        </w:rPr>
        <w:fldChar w:fldCharType="end"/>
      </w:r>
      <w:bookmarkEnd w:id="12"/>
    </w:p>
    <w:p w14:paraId="1D92A908" w14:textId="77777777" w:rsidR="00860793" w:rsidRDefault="00A20097">
      <w:pPr>
        <w:pStyle w:val="affffffffff8"/>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3"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4"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5"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rFonts w:hint="eastAsia"/>
          <w:color w:val="000000" w:themeColor="text1"/>
        </w:rPr>
        <w:t>发布</w:t>
      </w:r>
    </w:p>
    <w:p w14:paraId="1E6B5859" w14:textId="77777777" w:rsidR="00860793" w:rsidRDefault="00A20097">
      <w:pPr>
        <w:pStyle w:val="affffffffff9"/>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6"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7"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8"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rFonts w:hint="eastAsia"/>
          <w:color w:val="000000" w:themeColor="text1"/>
        </w:rPr>
        <w:t>实施</w:t>
      </w:r>
    </w:p>
    <w:p w14:paraId="172909E7" w14:textId="77777777" w:rsidR="00860793" w:rsidRDefault="00A20097">
      <w:pPr>
        <w:pStyle w:val="afffffffff0"/>
        <w:framePr w:h="584" w:hRule="exact" w:hSpace="181" w:vSpace="181" w:wrap="around" w:y="14800"/>
        <w:rPr>
          <w:rFonts w:hAnsi="黑体" w:hint="eastAsia"/>
          <w:color w:val="000000" w:themeColor="text1"/>
        </w:rPr>
      </w:pPr>
      <w:r>
        <w:rPr>
          <w:rFonts w:hAnsi="黑体"/>
          <w:color w:val="000000" w:themeColor="text1"/>
          <w:w w:val="100"/>
          <w:sz w:val="28"/>
        </w:rPr>
        <w:fldChar w:fldCharType="begin">
          <w:ffData>
            <w:name w:val="fm"/>
            <w:enabled/>
            <w:calcOnExit w:val="0"/>
            <w:textInput/>
          </w:ffData>
        </w:fldChar>
      </w:r>
      <w:bookmarkStart w:id="19"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广西标准化协会</w:t>
      </w:r>
      <w:r>
        <w:rPr>
          <w:rFonts w:hAnsi="黑体"/>
          <w:color w:val="000000" w:themeColor="text1"/>
          <w:w w:val="100"/>
          <w:sz w:val="28"/>
        </w:rPr>
        <w:fldChar w:fldCharType="end"/>
      </w:r>
      <w:bookmarkEnd w:id="19"/>
      <w:r>
        <w:rPr>
          <w:rFonts w:ascii="Times New Roman"/>
          <w:color w:val="000000" w:themeColor="text1"/>
          <w:w w:val="100"/>
          <w:sz w:val="28"/>
        </w:rPr>
        <w:t>  </w:t>
      </w:r>
      <w:r>
        <w:rPr>
          <w:rStyle w:val="affffffffffff1"/>
          <w:rFonts w:hAnsi="黑体" w:hint="eastAsia"/>
          <w:color w:val="000000" w:themeColor="text1"/>
          <w:position w:val="0"/>
        </w:rPr>
        <w:t>发</w:t>
      </w:r>
      <w:r>
        <w:rPr>
          <w:rStyle w:val="affffffffffff1"/>
          <w:rFonts w:hAnsi="黑体" w:hint="eastAsia"/>
          <w:color w:val="000000" w:themeColor="text1"/>
          <w:spacing w:val="0"/>
          <w:position w:val="0"/>
        </w:rPr>
        <w:t>布</w:t>
      </w:r>
    </w:p>
    <w:p w14:paraId="30AD986E" w14:textId="77777777" w:rsidR="00860793" w:rsidRDefault="00A20097">
      <w:pPr>
        <w:rPr>
          <w:rFonts w:ascii="宋体" w:hAnsi="宋体" w:hint="eastAsia"/>
          <w:color w:val="000000" w:themeColor="text1"/>
          <w:sz w:val="28"/>
          <w:szCs w:val="28"/>
        </w:rPr>
        <w:sectPr w:rsidR="00860793" w:rsidSect="00A2009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color w:val="000000" w:themeColor="text1"/>
          <w:sz w:val="28"/>
          <w:szCs w:val="28"/>
        </w:rPr>
        <mc:AlternateContent>
          <mc:Choice Requires="wps">
            <w:drawing>
              <wp:anchor distT="0" distB="0" distL="114300" distR="114300" simplePos="0" relativeHeight="251660288" behindDoc="0" locked="1" layoutInCell="1" allowOverlap="1" wp14:anchorId="28E63478" wp14:editId="2277A8CD">
                <wp:simplePos x="0" y="0"/>
                <wp:positionH relativeFrom="page">
                  <wp:posOffset>899795</wp:posOffset>
                </wp:positionH>
                <wp:positionV relativeFrom="page">
                  <wp:posOffset>9252585</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XYfNeMB&#10;AACqAwAADgAAAAAAAAABACAAAAAmAQAAZHJzL2Uyb0RvYy54bWxQSwUGAAAAAAYABgBZAQAAewUA&#10;AAAA&#10;">
                <v:fill on="f" focussize="0,0"/>
                <v:stroke color="#000000" joinstyle="round"/>
                <v:imagedata o:title=""/>
                <o:lock v:ext="edit" aspectratio="f"/>
                <w10:anchorlock/>
              </v:line>
            </w:pict>
          </mc:Fallback>
        </mc:AlternateContent>
      </w:r>
    </w:p>
    <w:p w14:paraId="46B04539" w14:textId="77777777" w:rsidR="00A20097" w:rsidRDefault="00A20097" w:rsidP="00A20097">
      <w:pPr>
        <w:pStyle w:val="afffffff2"/>
        <w:spacing w:after="360"/>
      </w:pPr>
      <w:bookmarkStart w:id="20" w:name="BookMark1"/>
      <w:bookmarkStart w:id="21" w:name="_Toc225778690"/>
      <w:bookmarkStart w:id="22" w:name="_Toc225792111"/>
      <w:bookmarkStart w:id="23" w:name="_Toc225790781"/>
      <w:bookmarkStart w:id="24" w:name="_Toc225791189"/>
      <w:bookmarkStart w:id="25" w:name="_Toc225520641"/>
      <w:bookmarkStart w:id="26" w:name="_Toc225793406"/>
      <w:bookmarkStart w:id="27" w:name="_Toc225962428"/>
      <w:bookmarkStart w:id="28" w:name="_Toc225520659"/>
      <w:bookmarkStart w:id="29" w:name="_Toc226733831"/>
      <w:bookmarkStart w:id="30" w:name="_Toc227141674"/>
      <w:r w:rsidRPr="00A20097">
        <w:rPr>
          <w:rFonts w:hint="eastAsia"/>
          <w:spacing w:val="320"/>
        </w:rPr>
        <w:lastRenderedPageBreak/>
        <w:t>目</w:t>
      </w:r>
      <w:r>
        <w:rPr>
          <w:rFonts w:hint="eastAsia"/>
        </w:rPr>
        <w:t>次</w:t>
      </w:r>
    </w:p>
    <w:p w14:paraId="52123496" w14:textId="65AA9ED4"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A20097">
        <w:fldChar w:fldCharType="begin"/>
      </w:r>
      <w:r w:rsidRPr="00A20097">
        <w:instrText xml:space="preserve"> TOC \o "1-1" \h </w:instrText>
      </w:r>
      <w:r w:rsidRPr="00A20097">
        <w:fldChar w:fldCharType="separate"/>
      </w:r>
      <w:hyperlink w:anchor="_Toc227175135" w:history="1">
        <w:r w:rsidRPr="00A20097">
          <w:rPr>
            <w:rStyle w:val="afffff2"/>
            <w:rFonts w:hint="eastAsia"/>
            <w:noProof/>
          </w:rPr>
          <w:t>前言</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_Toc227175135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II</w:t>
        </w:r>
        <w:r w:rsidRPr="00A20097">
          <w:rPr>
            <w:rFonts w:hint="eastAsia"/>
            <w:noProof/>
          </w:rPr>
          <w:fldChar w:fldCharType="end"/>
        </w:r>
      </w:hyperlink>
    </w:p>
    <w:p w14:paraId="1F782EF8" w14:textId="57170243"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36" w:history="1">
        <w:r w:rsidRPr="00A20097">
          <w:rPr>
            <w:rStyle w:val="afffff2"/>
            <w:rFonts w:hint="eastAsia"/>
            <w:noProof/>
          </w:rPr>
          <w:t>1</w:t>
        </w:r>
        <w:r>
          <w:rPr>
            <w:rStyle w:val="afffff2"/>
            <w:noProof/>
          </w:rPr>
          <w:t xml:space="preserve"> </w:t>
        </w:r>
        <w:r w:rsidRPr="00A20097">
          <w:rPr>
            <w:rStyle w:val="afffff2"/>
            <w:rFonts w:hint="eastAsia"/>
            <w:noProof/>
          </w:rPr>
          <w:t xml:space="preserve"> 范围</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_Toc227175136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1</w:t>
        </w:r>
        <w:r w:rsidRPr="00A20097">
          <w:rPr>
            <w:rFonts w:hint="eastAsia"/>
            <w:noProof/>
          </w:rPr>
          <w:fldChar w:fldCharType="end"/>
        </w:r>
      </w:hyperlink>
    </w:p>
    <w:p w14:paraId="60AE96B7" w14:textId="7B7EB72E"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37" w:history="1">
        <w:r w:rsidRPr="00A20097">
          <w:rPr>
            <w:rStyle w:val="afffff2"/>
            <w:rFonts w:hint="eastAsia"/>
            <w:noProof/>
          </w:rPr>
          <w:t>2</w:t>
        </w:r>
        <w:r>
          <w:rPr>
            <w:rStyle w:val="afffff2"/>
            <w:noProof/>
          </w:rPr>
          <w:t xml:space="preserve"> </w:t>
        </w:r>
        <w:r w:rsidRPr="00A20097">
          <w:rPr>
            <w:rStyle w:val="afffff2"/>
            <w:rFonts w:hint="eastAsia"/>
            <w:noProof/>
          </w:rPr>
          <w:t xml:space="preserve"> 规范性引用文件</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_Toc227175137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1</w:t>
        </w:r>
        <w:r w:rsidRPr="00A20097">
          <w:rPr>
            <w:rFonts w:hint="eastAsia"/>
            <w:noProof/>
          </w:rPr>
          <w:fldChar w:fldCharType="end"/>
        </w:r>
      </w:hyperlink>
    </w:p>
    <w:p w14:paraId="24D8D448" w14:textId="39DAAA9E"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38" w:history="1">
        <w:r w:rsidRPr="00A20097">
          <w:rPr>
            <w:rStyle w:val="afffff2"/>
            <w:rFonts w:hint="eastAsia"/>
            <w:noProof/>
          </w:rPr>
          <w:t>3</w:t>
        </w:r>
        <w:r>
          <w:rPr>
            <w:rStyle w:val="afffff2"/>
            <w:noProof/>
          </w:rPr>
          <w:t xml:space="preserve"> </w:t>
        </w:r>
        <w:r w:rsidRPr="00A20097">
          <w:rPr>
            <w:rStyle w:val="afffff2"/>
            <w:rFonts w:hint="eastAsia"/>
            <w:noProof/>
          </w:rPr>
          <w:t xml:space="preserve"> 术语和定义</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_Toc227175138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1</w:t>
        </w:r>
        <w:r w:rsidRPr="00A20097">
          <w:rPr>
            <w:rFonts w:hint="eastAsia"/>
            <w:noProof/>
          </w:rPr>
          <w:fldChar w:fldCharType="end"/>
        </w:r>
      </w:hyperlink>
    </w:p>
    <w:p w14:paraId="2D5493EA" w14:textId="191B29DE"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39" w:history="1">
        <w:r w:rsidRPr="00A20097">
          <w:rPr>
            <w:rStyle w:val="afffff2"/>
            <w:rFonts w:hint="eastAsia"/>
            <w:noProof/>
          </w:rPr>
          <w:t>4</w:t>
        </w:r>
        <w:r>
          <w:rPr>
            <w:rStyle w:val="afffff2"/>
            <w:noProof/>
          </w:rPr>
          <w:t xml:space="preserve"> </w:t>
        </w:r>
        <w:r w:rsidRPr="00A20097">
          <w:rPr>
            <w:rStyle w:val="afffff2"/>
            <w:rFonts w:hint="eastAsia"/>
            <w:noProof/>
          </w:rPr>
          <w:t xml:space="preserve"> 缩略语</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_Toc227175139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1</w:t>
        </w:r>
        <w:r w:rsidRPr="00A20097">
          <w:rPr>
            <w:rFonts w:hint="eastAsia"/>
            <w:noProof/>
          </w:rPr>
          <w:fldChar w:fldCharType="end"/>
        </w:r>
      </w:hyperlink>
    </w:p>
    <w:p w14:paraId="20BB55F8" w14:textId="1DFABF09"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0" w:history="1">
        <w:r w:rsidRPr="00A20097">
          <w:rPr>
            <w:rStyle w:val="afffff2"/>
            <w:rFonts w:hint="eastAsia"/>
            <w:noProof/>
          </w:rPr>
          <w:t>5</w:t>
        </w:r>
        <w:r>
          <w:rPr>
            <w:rStyle w:val="afffff2"/>
            <w:noProof/>
          </w:rPr>
          <w:t xml:space="preserve"> </w:t>
        </w:r>
        <w:r w:rsidRPr="00A20097">
          <w:rPr>
            <w:rStyle w:val="afffff2"/>
            <w:rFonts w:hint="eastAsia"/>
            <w:noProof/>
          </w:rPr>
          <w:t xml:space="preserve"> 基本要求</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_Toc227175140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1</w:t>
        </w:r>
        <w:r w:rsidRPr="00A20097">
          <w:rPr>
            <w:rFonts w:hint="eastAsia"/>
            <w:noProof/>
          </w:rPr>
          <w:fldChar w:fldCharType="end"/>
        </w:r>
      </w:hyperlink>
    </w:p>
    <w:p w14:paraId="4DDDDC64" w14:textId="59268CFD"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1" w:history="1">
        <w:r w:rsidRPr="00A20097">
          <w:rPr>
            <w:rStyle w:val="afffff2"/>
            <w:rFonts w:hint="eastAsia"/>
            <w:noProof/>
          </w:rPr>
          <w:t>6</w:t>
        </w:r>
        <w:r>
          <w:rPr>
            <w:rStyle w:val="afffff2"/>
            <w:noProof/>
          </w:rPr>
          <w:t xml:space="preserve"> </w:t>
        </w:r>
        <w:r w:rsidRPr="00A20097">
          <w:rPr>
            <w:rStyle w:val="afffff2"/>
            <w:rFonts w:hint="eastAsia"/>
            <w:noProof/>
          </w:rPr>
          <w:t xml:space="preserve"> 评估</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_Toc227175141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1</w:t>
        </w:r>
        <w:r w:rsidRPr="00A20097">
          <w:rPr>
            <w:rFonts w:hint="eastAsia"/>
            <w:noProof/>
          </w:rPr>
          <w:fldChar w:fldCharType="end"/>
        </w:r>
      </w:hyperlink>
    </w:p>
    <w:p w14:paraId="535CC53D" w14:textId="36EDBE1E"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2" w:history="1">
        <w:r w:rsidRPr="00A20097">
          <w:rPr>
            <w:rStyle w:val="afffff2"/>
            <w:rFonts w:hint="eastAsia"/>
            <w:noProof/>
          </w:rPr>
          <w:t>7</w:t>
        </w:r>
        <w:r>
          <w:rPr>
            <w:rStyle w:val="afffff2"/>
            <w:noProof/>
          </w:rPr>
          <w:t xml:space="preserve"> </w:t>
        </w:r>
        <w:r w:rsidRPr="00A20097">
          <w:rPr>
            <w:rStyle w:val="afffff2"/>
            <w:rFonts w:hint="eastAsia"/>
            <w:noProof/>
          </w:rPr>
          <w:t xml:space="preserve"> 护理措施</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_Toc227175142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2</w:t>
        </w:r>
        <w:r w:rsidRPr="00A20097">
          <w:rPr>
            <w:rFonts w:hint="eastAsia"/>
            <w:noProof/>
          </w:rPr>
          <w:fldChar w:fldCharType="end"/>
        </w:r>
      </w:hyperlink>
    </w:p>
    <w:p w14:paraId="290797FE" w14:textId="209C34E4"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3" w:history="1">
        <w:r w:rsidRPr="00A20097">
          <w:rPr>
            <w:rStyle w:val="afffff2"/>
            <w:rFonts w:hint="eastAsia"/>
            <w:noProof/>
          </w:rPr>
          <w:t>8</w:t>
        </w:r>
        <w:r>
          <w:rPr>
            <w:rStyle w:val="afffff2"/>
            <w:noProof/>
          </w:rPr>
          <w:t xml:space="preserve"> </w:t>
        </w:r>
        <w:r w:rsidRPr="00A20097">
          <w:rPr>
            <w:rStyle w:val="afffff2"/>
            <w:rFonts w:hint="eastAsia"/>
            <w:noProof/>
          </w:rPr>
          <w:t xml:space="preserve"> 常见并发症预防及处理</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_Toc227175143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4</w:t>
        </w:r>
        <w:r w:rsidRPr="00A20097">
          <w:rPr>
            <w:rFonts w:hint="eastAsia"/>
            <w:noProof/>
          </w:rPr>
          <w:fldChar w:fldCharType="end"/>
        </w:r>
      </w:hyperlink>
    </w:p>
    <w:p w14:paraId="235EB528" w14:textId="3AFE1DB7"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4" w:history="1">
        <w:r w:rsidRPr="00A20097">
          <w:rPr>
            <w:rStyle w:val="afffff2"/>
            <w:rFonts w:hint="eastAsia"/>
            <w:noProof/>
          </w:rPr>
          <w:t>附录A（资料性）</w:t>
        </w:r>
        <w:r>
          <w:rPr>
            <w:rStyle w:val="afffff2"/>
            <w:noProof/>
          </w:rPr>
          <w:t xml:space="preserve"> </w:t>
        </w:r>
        <w:r w:rsidRPr="00A20097">
          <w:rPr>
            <w:rStyle w:val="afffff2"/>
            <w:rFonts w:hint="eastAsia"/>
            <w:noProof/>
          </w:rPr>
          <w:t xml:space="preserve"> 镇静镇痛肌力评估工具</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_Toc227175144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5</w:t>
        </w:r>
        <w:r w:rsidRPr="00A20097">
          <w:rPr>
            <w:rFonts w:hint="eastAsia"/>
            <w:noProof/>
          </w:rPr>
          <w:fldChar w:fldCharType="end"/>
        </w:r>
      </w:hyperlink>
    </w:p>
    <w:p w14:paraId="035876C2" w14:textId="74D44130"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5" w:history="1">
        <w:r w:rsidRPr="00A20097">
          <w:rPr>
            <w:rStyle w:val="afffff2"/>
            <w:rFonts w:hint="eastAsia"/>
            <w:noProof/>
          </w:rPr>
          <w:t>附录B（资料性）</w:t>
        </w:r>
        <w:r>
          <w:rPr>
            <w:rStyle w:val="afffff2"/>
            <w:noProof/>
          </w:rPr>
          <w:t xml:space="preserve"> </w:t>
        </w:r>
        <w:r w:rsidRPr="00A20097">
          <w:rPr>
            <w:rStyle w:val="afffff2"/>
            <w:rFonts w:hint="eastAsia"/>
            <w:noProof/>
          </w:rPr>
          <w:t xml:space="preserve"> 翻身人员站位与分工</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_Toc227175145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6</w:t>
        </w:r>
        <w:r w:rsidRPr="00A20097">
          <w:rPr>
            <w:rFonts w:hint="eastAsia"/>
            <w:noProof/>
          </w:rPr>
          <w:fldChar w:fldCharType="end"/>
        </w:r>
      </w:hyperlink>
    </w:p>
    <w:p w14:paraId="73D09EEE" w14:textId="126224F1" w:rsidR="00A20097" w:rsidRPr="00A20097" w:rsidRDefault="00A2009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5146" w:history="1">
        <w:r w:rsidRPr="00A20097">
          <w:rPr>
            <w:rStyle w:val="afffff2"/>
            <w:rFonts w:hint="eastAsia"/>
            <w:noProof/>
          </w:rPr>
          <w:t>参考文献</w:t>
        </w:r>
        <w:r w:rsidRPr="00A20097">
          <w:rPr>
            <w:rFonts w:hint="eastAsia"/>
            <w:noProof/>
          </w:rPr>
          <w:tab/>
        </w:r>
        <w:r w:rsidRPr="00A20097">
          <w:rPr>
            <w:rFonts w:hint="eastAsia"/>
            <w:noProof/>
          </w:rPr>
          <w:fldChar w:fldCharType="begin"/>
        </w:r>
        <w:r w:rsidRPr="00A20097">
          <w:rPr>
            <w:rFonts w:hint="eastAsia"/>
            <w:noProof/>
          </w:rPr>
          <w:instrText xml:space="preserve"> </w:instrText>
        </w:r>
        <w:r w:rsidRPr="00A20097">
          <w:rPr>
            <w:noProof/>
          </w:rPr>
          <w:instrText>PAGEREF _Toc227175146 \h</w:instrText>
        </w:r>
        <w:r w:rsidRPr="00A20097">
          <w:rPr>
            <w:rFonts w:hint="eastAsia"/>
            <w:noProof/>
          </w:rPr>
          <w:instrText xml:space="preserve"> </w:instrText>
        </w:r>
        <w:r w:rsidRPr="00A20097">
          <w:rPr>
            <w:rFonts w:hint="eastAsia"/>
            <w:noProof/>
          </w:rPr>
        </w:r>
        <w:r w:rsidRPr="00A20097">
          <w:rPr>
            <w:rFonts w:hint="eastAsia"/>
            <w:noProof/>
          </w:rPr>
          <w:fldChar w:fldCharType="separate"/>
        </w:r>
        <w:r w:rsidRPr="00A20097">
          <w:rPr>
            <w:noProof/>
          </w:rPr>
          <w:t>7</w:t>
        </w:r>
        <w:r w:rsidRPr="00A20097">
          <w:rPr>
            <w:rFonts w:hint="eastAsia"/>
            <w:noProof/>
          </w:rPr>
          <w:fldChar w:fldCharType="end"/>
        </w:r>
      </w:hyperlink>
    </w:p>
    <w:p w14:paraId="79541A48" w14:textId="256E01FB" w:rsidR="00A20097" w:rsidRPr="00A20097" w:rsidRDefault="00A20097" w:rsidP="00A20097">
      <w:pPr>
        <w:pStyle w:val="afffffff2"/>
        <w:spacing w:after="360"/>
        <w:sectPr w:rsidR="00A20097" w:rsidRPr="00A20097" w:rsidSect="00A2009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A20097">
        <w:fldChar w:fldCharType="end"/>
      </w:r>
    </w:p>
    <w:p w14:paraId="1281D377" w14:textId="77777777" w:rsidR="00860793" w:rsidRDefault="00A20097">
      <w:pPr>
        <w:pStyle w:val="a6"/>
        <w:spacing w:before="900" w:after="360"/>
        <w:rPr>
          <w:color w:val="000000" w:themeColor="text1"/>
        </w:rPr>
      </w:pPr>
      <w:bookmarkStart w:id="31" w:name="_Toc227175135"/>
      <w:bookmarkStart w:id="32" w:name="BookMark2"/>
      <w:bookmarkEnd w:id="20"/>
      <w:r>
        <w:rPr>
          <w:color w:val="000000" w:themeColor="text1"/>
          <w:spacing w:val="320"/>
        </w:rPr>
        <w:lastRenderedPageBreak/>
        <w:t>前</w:t>
      </w:r>
      <w:r>
        <w:rPr>
          <w:color w:val="000000" w:themeColor="text1"/>
        </w:rPr>
        <w:t>言</w:t>
      </w:r>
      <w:bookmarkEnd w:id="21"/>
      <w:bookmarkEnd w:id="22"/>
      <w:bookmarkEnd w:id="23"/>
      <w:bookmarkEnd w:id="24"/>
      <w:bookmarkEnd w:id="25"/>
      <w:bookmarkEnd w:id="26"/>
      <w:bookmarkEnd w:id="27"/>
      <w:bookmarkEnd w:id="28"/>
      <w:bookmarkEnd w:id="29"/>
      <w:bookmarkEnd w:id="30"/>
      <w:bookmarkEnd w:id="31"/>
      <w:r>
        <w:rPr>
          <w:rFonts w:hint="eastAsia"/>
          <w:color w:val="000000" w:themeColor="text1"/>
        </w:rPr>
        <w:t xml:space="preserve">      </w:t>
      </w:r>
    </w:p>
    <w:p w14:paraId="199A412B" w14:textId="77777777" w:rsidR="00860793" w:rsidRDefault="00A20097">
      <w:pPr>
        <w:pStyle w:val="afffffd"/>
        <w:ind w:firstLine="420"/>
        <w:rPr>
          <w:color w:val="000000" w:themeColor="text1"/>
        </w:rPr>
      </w:pPr>
      <w:r>
        <w:rPr>
          <w:rFonts w:hint="eastAsia"/>
          <w:color w:val="000000" w:themeColor="text1"/>
        </w:rPr>
        <w:t>本文件参照GB/T 1.1—2020《标准化工作导则  第1部分：标准化文件的结构和起草规则》的规定起草。</w:t>
      </w:r>
    </w:p>
    <w:p w14:paraId="4DC2C64B" w14:textId="77777777" w:rsidR="00860793" w:rsidRDefault="00A20097">
      <w:pPr>
        <w:pStyle w:val="afffffd"/>
        <w:ind w:firstLine="420"/>
        <w:rPr>
          <w:color w:val="000000" w:themeColor="text1"/>
        </w:rPr>
      </w:pPr>
      <w:r>
        <w:rPr>
          <w:rFonts w:hint="eastAsia"/>
          <w:color w:val="000000" w:themeColor="text1"/>
        </w:rPr>
        <w:t>请注意本文件的某些内容可能涉及专利。本文件的发布机构不承担识别专利的责任。</w:t>
      </w:r>
    </w:p>
    <w:p w14:paraId="443E0383" w14:textId="52A6F7DB" w:rsidR="00860793" w:rsidRDefault="00A20097">
      <w:pPr>
        <w:pStyle w:val="afffffd"/>
        <w:ind w:firstLine="420"/>
        <w:rPr>
          <w:color w:val="000000" w:themeColor="text1"/>
        </w:rPr>
      </w:pPr>
      <w:r>
        <w:rPr>
          <w:rFonts w:hint="eastAsia"/>
          <w:color w:val="000000" w:themeColor="text1"/>
        </w:rPr>
        <w:t>本文件由广西护理学会提出、归口</w:t>
      </w:r>
      <w:r w:rsidR="00B50543">
        <w:rPr>
          <w:rFonts w:hint="eastAsia"/>
          <w:color w:val="000000" w:themeColor="text1"/>
        </w:rPr>
        <w:t>并宣贯</w:t>
      </w:r>
      <w:r>
        <w:rPr>
          <w:rFonts w:hint="eastAsia"/>
          <w:color w:val="000000" w:themeColor="text1"/>
        </w:rPr>
        <w:t>。</w:t>
      </w:r>
    </w:p>
    <w:p w14:paraId="1A199162" w14:textId="77777777" w:rsidR="00860793" w:rsidRDefault="00A20097">
      <w:pPr>
        <w:pStyle w:val="afffffd"/>
        <w:ind w:firstLine="420"/>
        <w:rPr>
          <w:color w:val="000000" w:themeColor="text1"/>
        </w:rPr>
      </w:pPr>
      <w:r>
        <w:rPr>
          <w:rFonts w:hint="eastAsia"/>
          <w:color w:val="000000" w:themeColor="text1"/>
        </w:rPr>
        <w:t>本文件起草单位：广西医科大学第一附属医院、北京安贞医院、中南大学湘雅二医院、华中科技大学附属同济医学院附属协和医院、上海长海医院（中国人民解放军海军军医大学第一附属医院）、广东省人民医院、广西壮族自治区人民医院、广西医科大学第二附属医院、右江民族医学院附属医院、北海市人民医院、玉林市第一人民医院、柳州市人民医院。</w:t>
      </w:r>
    </w:p>
    <w:p w14:paraId="08568F0D" w14:textId="6CFCE5F1" w:rsidR="00860793" w:rsidRDefault="00A20097">
      <w:pPr>
        <w:pStyle w:val="afffffd"/>
        <w:ind w:firstLine="420"/>
        <w:rPr>
          <w:color w:val="000000" w:themeColor="text1"/>
        </w:rPr>
        <w:sectPr w:rsidR="00860793" w:rsidSect="00A20097">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r>
        <w:rPr>
          <w:rFonts w:hint="eastAsia"/>
          <w:color w:val="000000" w:themeColor="text1"/>
        </w:rPr>
        <w:t>本文件主要起草人：莫丽勤、韦艳、张喜维、何萌、谢霞、杨林杰、邱文娟、钟杏、阳诺、周婷、董雪云、梁芳、任志玲、何银连、唐媛、黄华珍、李凤珍、韦立雪、</w:t>
      </w:r>
      <w:r w:rsidR="00B949B1" w:rsidRPr="00B949B1">
        <w:rPr>
          <w:rFonts w:hint="eastAsia"/>
          <w:color w:val="000000" w:themeColor="text1"/>
        </w:rPr>
        <w:t>吴芳兰</w:t>
      </w:r>
      <w:r w:rsidR="00B949B1">
        <w:rPr>
          <w:rFonts w:hint="eastAsia"/>
          <w:color w:val="000000" w:themeColor="text1"/>
        </w:rPr>
        <w:t>、</w:t>
      </w:r>
      <w:r>
        <w:rPr>
          <w:rFonts w:hint="eastAsia"/>
          <w:color w:val="000000" w:themeColor="text1"/>
        </w:rPr>
        <w:t>梁云萧、</w:t>
      </w:r>
      <w:proofErr w:type="gramStart"/>
      <w:r>
        <w:rPr>
          <w:rFonts w:hint="eastAsia"/>
          <w:color w:val="000000" w:themeColor="text1"/>
        </w:rPr>
        <w:t>翟</w:t>
      </w:r>
      <w:proofErr w:type="gramEnd"/>
      <w:r>
        <w:rPr>
          <w:rFonts w:hint="eastAsia"/>
          <w:color w:val="000000" w:themeColor="text1"/>
        </w:rPr>
        <w:t>義</w:t>
      </w:r>
      <w:proofErr w:type="gramStart"/>
      <w:r>
        <w:rPr>
          <w:rFonts w:hint="eastAsia"/>
          <w:color w:val="000000" w:themeColor="text1"/>
        </w:rPr>
        <w:t>胲</w:t>
      </w:r>
      <w:proofErr w:type="gramEnd"/>
      <w:r>
        <w:rPr>
          <w:rFonts w:hint="eastAsia"/>
          <w:color w:val="000000" w:themeColor="text1"/>
        </w:rPr>
        <w:t>、覃锦奎、吴丹霞、邹莉、曾云云、陆海素、卢欣欢、廖芸斌、邓思思、梁丹瑜。</w:t>
      </w:r>
    </w:p>
    <w:p w14:paraId="133BF0C6" w14:textId="77777777" w:rsidR="00860793" w:rsidRDefault="00860793">
      <w:pPr>
        <w:spacing w:line="20" w:lineRule="exact"/>
        <w:jc w:val="center"/>
        <w:rPr>
          <w:rFonts w:ascii="黑体" w:eastAsia="黑体" w:hAnsi="黑体" w:hint="eastAsia"/>
          <w:color w:val="000000" w:themeColor="text1"/>
          <w:sz w:val="32"/>
          <w:szCs w:val="32"/>
        </w:rPr>
      </w:pPr>
      <w:bookmarkStart w:id="33" w:name="BookMark4"/>
      <w:bookmarkEnd w:id="32"/>
    </w:p>
    <w:p w14:paraId="7D90A4E8" w14:textId="77777777" w:rsidR="00860793" w:rsidRDefault="00860793">
      <w:pPr>
        <w:spacing w:line="20" w:lineRule="exact"/>
        <w:jc w:val="center"/>
        <w:rPr>
          <w:rFonts w:ascii="黑体" w:eastAsia="黑体" w:hAnsi="黑体" w:hint="eastAsia"/>
          <w:color w:val="000000" w:themeColor="text1"/>
          <w:sz w:val="32"/>
          <w:szCs w:val="32"/>
        </w:rPr>
      </w:pPr>
    </w:p>
    <w:bookmarkStart w:id="34" w:name="NEW_STAND_NAME" w:displacedByCustomXml="next"/>
    <w:bookmarkStart w:id="35" w:name="OLE_LINK6" w:displacedByCustomXml="next"/>
    <w:sdt>
      <w:sdtPr>
        <w:tag w:val="NEW_STAND_NAME"/>
        <w:id w:val="595910757"/>
        <w:lock w:val="sdtLocked"/>
        <w:placeholder>
          <w:docPart w:val="36C43ACB8297454998F5BB7303DD8A14"/>
        </w:placeholder>
      </w:sdtPr>
      <w:sdtContent>
        <w:p w14:paraId="31135556" w14:textId="2CE06E5A" w:rsidR="00860793" w:rsidRDefault="00B50543" w:rsidP="00B50543">
          <w:pPr>
            <w:pStyle w:val="affffffffff0"/>
            <w:spacing w:beforeLines="100" w:before="240" w:afterLines="220" w:after="528"/>
            <w:rPr>
              <w:rFonts w:hint="eastAsia"/>
            </w:rPr>
          </w:pPr>
          <w:r>
            <w:rPr>
              <w:rFonts w:hint="eastAsia"/>
            </w:rPr>
            <w:t>成人心脏术后体外膜肺氧合患者俯卧位通气护理规范</w:t>
          </w:r>
        </w:p>
      </w:sdtContent>
    </w:sdt>
    <w:p w14:paraId="4DBDA43A" w14:textId="77777777" w:rsidR="00860793" w:rsidRDefault="00A20097">
      <w:pPr>
        <w:pStyle w:val="affc"/>
        <w:spacing w:before="240" w:after="240"/>
        <w:rPr>
          <w:color w:val="000000" w:themeColor="text1"/>
        </w:rPr>
      </w:pPr>
      <w:bookmarkStart w:id="36" w:name="OLE_LINK11"/>
      <w:bookmarkStart w:id="37" w:name="_Toc225520660"/>
      <w:bookmarkStart w:id="38" w:name="_Toc225778691"/>
      <w:bookmarkStart w:id="39" w:name="_Toc24884218"/>
      <w:bookmarkStart w:id="40" w:name="_Toc24884211"/>
      <w:bookmarkStart w:id="41" w:name="_Toc26986530"/>
      <w:bookmarkStart w:id="42" w:name="_Toc225791190"/>
      <w:bookmarkStart w:id="43" w:name="_Toc26648465"/>
      <w:bookmarkStart w:id="44" w:name="_Toc17233325"/>
      <w:bookmarkStart w:id="45" w:name="_Toc225790782"/>
      <w:bookmarkStart w:id="46" w:name="_Toc97192964"/>
      <w:bookmarkStart w:id="47" w:name="_Toc26986771"/>
      <w:bookmarkStart w:id="48" w:name="_Toc17233333"/>
      <w:bookmarkStart w:id="49" w:name="_Toc225793407"/>
      <w:bookmarkStart w:id="50" w:name="_Toc225520642"/>
      <w:bookmarkStart w:id="51" w:name="_Toc226733832"/>
      <w:bookmarkStart w:id="52" w:name="_Toc225792112"/>
      <w:bookmarkStart w:id="53" w:name="_Toc26718930"/>
      <w:bookmarkStart w:id="54" w:name="_Toc225962429"/>
      <w:bookmarkStart w:id="55" w:name="_Toc227141675"/>
      <w:bookmarkStart w:id="56" w:name="_Toc227175136"/>
      <w:bookmarkEnd w:id="35"/>
      <w:bookmarkEnd w:id="34"/>
      <w:bookmarkEnd w:id="36"/>
      <w:r>
        <w:rPr>
          <w:rFonts w:hint="eastAsia"/>
          <w:color w:val="000000" w:themeColor="text1"/>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F5212B1" w14:textId="1F5AE3C4" w:rsidR="00860793" w:rsidRDefault="00A20097">
      <w:pPr>
        <w:pStyle w:val="afffffd"/>
        <w:ind w:firstLine="420"/>
        <w:rPr>
          <w:color w:val="000000" w:themeColor="text1"/>
        </w:rPr>
      </w:pPr>
      <w:bookmarkStart w:id="57" w:name="_Toc24884219"/>
      <w:bookmarkStart w:id="58" w:name="_Toc26648466"/>
      <w:bookmarkStart w:id="59" w:name="_Toc17233326"/>
      <w:bookmarkStart w:id="60" w:name="_Toc24884212"/>
      <w:bookmarkStart w:id="61" w:name="_Toc17233334"/>
      <w:r>
        <w:rPr>
          <w:rFonts w:hint="eastAsia"/>
          <w:color w:val="000000" w:themeColor="text1"/>
        </w:rPr>
        <w:t>本文件界定了成人心脏术后</w:t>
      </w:r>
      <w:bookmarkStart w:id="62" w:name="OLE_LINK3"/>
      <w:bookmarkStart w:id="63" w:name="OLE_LINK4"/>
      <w:r>
        <w:rPr>
          <w:rFonts w:hint="eastAsia"/>
          <w:color w:val="000000" w:themeColor="text1"/>
        </w:rPr>
        <w:t>体外膜肺氧合</w:t>
      </w:r>
      <w:bookmarkEnd w:id="62"/>
      <w:bookmarkEnd w:id="63"/>
      <w:r>
        <w:rPr>
          <w:rFonts w:hint="eastAsia"/>
          <w:color w:val="000000" w:themeColor="text1"/>
        </w:rPr>
        <w:t>患者俯卧位通气护理涉及的缩略语，规定了成人心脏术后体外膜肺氧合患者俯卧位通气护理的基本要求、评估、护理措施</w:t>
      </w:r>
      <w:r w:rsidR="00AC15AA">
        <w:rPr>
          <w:rFonts w:hint="eastAsia"/>
          <w:color w:val="000000" w:themeColor="text1"/>
        </w:rPr>
        <w:t>、</w:t>
      </w:r>
      <w:r>
        <w:rPr>
          <w:rFonts w:hint="eastAsia"/>
          <w:color w:val="000000" w:themeColor="text1"/>
        </w:rPr>
        <w:t>常见并发症预防</w:t>
      </w:r>
      <w:r w:rsidR="0040517B">
        <w:rPr>
          <w:rFonts w:hint="eastAsia"/>
          <w:color w:val="000000" w:themeColor="text1"/>
        </w:rPr>
        <w:t>及处理</w:t>
      </w:r>
      <w:r>
        <w:rPr>
          <w:rFonts w:hint="eastAsia"/>
          <w:color w:val="000000" w:themeColor="text1"/>
        </w:rPr>
        <w:t>的要求。</w:t>
      </w:r>
    </w:p>
    <w:p w14:paraId="0AA41766" w14:textId="77777777" w:rsidR="00860793" w:rsidRDefault="00A20097">
      <w:pPr>
        <w:pStyle w:val="afffffd"/>
        <w:ind w:firstLine="420"/>
        <w:rPr>
          <w:color w:val="000000" w:themeColor="text1"/>
        </w:rPr>
      </w:pPr>
      <w:r>
        <w:rPr>
          <w:rFonts w:hint="eastAsia"/>
          <w:color w:val="000000" w:themeColor="text1"/>
        </w:rPr>
        <w:t>本文件适用于医疗机构成人心脏术后接受体外膜肺氧合支持（中心置管除外）的患者实施俯卧位通气的护理。</w:t>
      </w:r>
    </w:p>
    <w:p w14:paraId="54226AB6" w14:textId="77777777" w:rsidR="00860793" w:rsidRDefault="00A20097">
      <w:pPr>
        <w:pStyle w:val="affc"/>
        <w:spacing w:before="240" w:after="240"/>
        <w:rPr>
          <w:color w:val="000000" w:themeColor="text1"/>
        </w:rPr>
      </w:pPr>
      <w:bookmarkStart w:id="64" w:name="_Toc225792113"/>
      <w:bookmarkStart w:id="65" w:name="_Toc225793408"/>
      <w:bookmarkStart w:id="66" w:name="_Toc225520643"/>
      <w:bookmarkStart w:id="67" w:name="_Toc225778692"/>
      <w:bookmarkStart w:id="68" w:name="_Toc225790783"/>
      <w:bookmarkStart w:id="69" w:name="_Toc225520661"/>
      <w:bookmarkStart w:id="70" w:name="_Toc226733833"/>
      <w:bookmarkStart w:id="71" w:name="_Toc225962430"/>
      <w:bookmarkStart w:id="72" w:name="_Toc225791191"/>
      <w:bookmarkStart w:id="73" w:name="_Toc227141676"/>
      <w:bookmarkStart w:id="74" w:name="_Toc227175137"/>
      <w:r>
        <w:rPr>
          <w:rFonts w:hint="eastAsia"/>
          <w:color w:val="000000" w:themeColor="text1"/>
        </w:rPr>
        <w:t>规范性引用文件</w:t>
      </w:r>
      <w:bookmarkEnd w:id="64"/>
      <w:bookmarkEnd w:id="65"/>
      <w:bookmarkEnd w:id="66"/>
      <w:bookmarkEnd w:id="67"/>
      <w:bookmarkEnd w:id="68"/>
      <w:bookmarkEnd w:id="69"/>
      <w:bookmarkEnd w:id="70"/>
      <w:bookmarkEnd w:id="71"/>
      <w:bookmarkEnd w:id="72"/>
      <w:bookmarkEnd w:id="73"/>
      <w:bookmarkEnd w:id="74"/>
    </w:p>
    <w:sdt>
      <w:sdtPr>
        <w:rPr>
          <w:rFonts w:hint="eastAsia"/>
          <w:color w:val="000000" w:themeColor="text1"/>
        </w:rPr>
        <w:id w:val="147465475"/>
        <w:placeholder>
          <w:docPart w:val="{6699514f-a450-4e07-bd52-9e684c9b058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宋体" w:hAnsi="Times New Roman"/>
          <w:kern w:val="0"/>
          <w:szCs w:val="20"/>
        </w:rPr>
      </w:sdtEndPr>
      <w:sdtContent>
        <w:p w14:paraId="4764ACF8" w14:textId="48999D4C" w:rsidR="00860793" w:rsidRDefault="00B50543">
          <w:pPr>
            <w:spacing w:line="360" w:lineRule="exact"/>
            <w:ind w:firstLineChars="200" w:firstLine="420"/>
            <w:rPr>
              <w:rFonts w:ascii="宋体" w:hAnsi="Times New Roman"/>
              <w:color w:val="000000" w:themeColor="text1"/>
              <w:kern w:val="0"/>
              <w:szCs w:val="20"/>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3AC916" w14:textId="504D861D" w:rsidR="00B50543" w:rsidRDefault="00034D55" w:rsidP="00B50543">
      <w:pPr>
        <w:pStyle w:val="afffffd"/>
        <w:ind w:firstLine="420"/>
      </w:pPr>
      <w:bookmarkStart w:id="75" w:name="_Toc225790784"/>
      <w:bookmarkStart w:id="76" w:name="_Toc226733834"/>
      <w:bookmarkStart w:id="77" w:name="_Toc225791192"/>
      <w:bookmarkStart w:id="78" w:name="_Toc225520662"/>
      <w:bookmarkStart w:id="79" w:name="_Toc225778693"/>
      <w:bookmarkStart w:id="80" w:name="_Toc225793409"/>
      <w:bookmarkStart w:id="81" w:name="_Toc225962431"/>
      <w:bookmarkStart w:id="82" w:name="_Toc225792114"/>
      <w:bookmarkStart w:id="83" w:name="_Toc225520644"/>
      <w:r w:rsidRPr="00034D55">
        <w:rPr>
          <w:rFonts w:hint="eastAsia"/>
        </w:rPr>
        <w:t>WS/T 313  医务人员</w:t>
      </w:r>
      <w:proofErr w:type="gramStart"/>
      <w:r w:rsidRPr="00034D55">
        <w:rPr>
          <w:rFonts w:hint="eastAsia"/>
        </w:rPr>
        <w:t>手卫生</w:t>
      </w:r>
      <w:proofErr w:type="gramEnd"/>
      <w:r w:rsidRPr="00034D55">
        <w:rPr>
          <w:rFonts w:hint="eastAsia"/>
        </w:rPr>
        <w:t>规范</w:t>
      </w:r>
    </w:p>
    <w:p w14:paraId="6621C5F5" w14:textId="52B33D12" w:rsidR="00860793" w:rsidRDefault="00A20097">
      <w:pPr>
        <w:pStyle w:val="affc"/>
        <w:spacing w:before="240" w:after="240"/>
        <w:rPr>
          <w:color w:val="000000" w:themeColor="text1"/>
        </w:rPr>
      </w:pPr>
      <w:bookmarkStart w:id="84" w:name="_Toc227141677"/>
      <w:bookmarkStart w:id="85" w:name="_Toc227175138"/>
      <w:r>
        <w:rPr>
          <w:rFonts w:hint="eastAsia"/>
          <w:color w:val="000000" w:themeColor="text1"/>
        </w:rPr>
        <w:t>术语和定义</w:t>
      </w:r>
      <w:bookmarkEnd w:id="75"/>
      <w:bookmarkEnd w:id="76"/>
      <w:bookmarkEnd w:id="77"/>
      <w:bookmarkEnd w:id="78"/>
      <w:bookmarkEnd w:id="79"/>
      <w:bookmarkEnd w:id="80"/>
      <w:bookmarkEnd w:id="81"/>
      <w:bookmarkEnd w:id="82"/>
      <w:bookmarkEnd w:id="83"/>
      <w:bookmarkEnd w:id="84"/>
      <w:bookmarkEnd w:id="85"/>
    </w:p>
    <w:p w14:paraId="38B43C12" w14:textId="77777777" w:rsidR="00860793" w:rsidRDefault="00000000">
      <w:pPr>
        <w:spacing w:line="360" w:lineRule="exact"/>
        <w:ind w:firstLineChars="200" w:firstLine="420"/>
        <w:rPr>
          <w:rFonts w:ascii="宋体" w:hAnsi="Times New Roman"/>
          <w:color w:val="000000" w:themeColor="text1"/>
          <w:kern w:val="0"/>
          <w:szCs w:val="20"/>
        </w:rPr>
      </w:pPr>
      <w:sdt>
        <w:sdtPr>
          <w:rPr>
            <w:rFonts w:ascii="宋体" w:hAnsi="Times New Roman" w:hint="eastAsia"/>
            <w:color w:val="000000" w:themeColor="text1"/>
            <w:kern w:val="0"/>
            <w:szCs w:val="20"/>
          </w:rPr>
          <w:id w:val="147473628"/>
          <w:placeholder>
            <w:docPart w:val="{ac57473b-1156-4ae6-ae52-dda90deac8f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A20097">
            <w:rPr>
              <w:rFonts w:ascii="宋体" w:hAnsi="Times New Roman" w:hint="eastAsia"/>
              <w:color w:val="000000" w:themeColor="text1"/>
              <w:kern w:val="0"/>
              <w:szCs w:val="20"/>
            </w:rPr>
            <w:t>本文件没有需要界定的术语和定义。</w:t>
          </w:r>
        </w:sdtContent>
      </w:sdt>
    </w:p>
    <w:p w14:paraId="75713FE0" w14:textId="77777777" w:rsidR="00860793" w:rsidRDefault="00A20097">
      <w:pPr>
        <w:pStyle w:val="affc"/>
        <w:spacing w:before="240" w:after="240"/>
        <w:rPr>
          <w:color w:val="000000" w:themeColor="text1"/>
        </w:rPr>
      </w:pPr>
      <w:bookmarkStart w:id="86" w:name="_Toc225791193"/>
      <w:bookmarkStart w:id="87" w:name="_Toc225790785"/>
      <w:bookmarkStart w:id="88" w:name="_Toc226733835"/>
      <w:bookmarkStart w:id="89" w:name="_Toc225778694"/>
      <w:bookmarkStart w:id="90" w:name="_Toc225962432"/>
      <w:bookmarkStart w:id="91" w:name="_Toc225793410"/>
      <w:bookmarkStart w:id="92" w:name="_Toc225520663"/>
      <w:bookmarkStart w:id="93" w:name="_Toc225520645"/>
      <w:bookmarkStart w:id="94" w:name="_Toc225792115"/>
      <w:bookmarkStart w:id="95" w:name="_Toc227141678"/>
      <w:bookmarkStart w:id="96" w:name="_Toc227175139"/>
      <w:r>
        <w:rPr>
          <w:rFonts w:hint="eastAsia"/>
          <w:color w:val="000000" w:themeColor="text1"/>
        </w:rPr>
        <w:t>缩略语</w:t>
      </w:r>
      <w:bookmarkEnd w:id="86"/>
      <w:bookmarkEnd w:id="87"/>
      <w:bookmarkEnd w:id="88"/>
      <w:bookmarkEnd w:id="89"/>
      <w:bookmarkEnd w:id="90"/>
      <w:bookmarkEnd w:id="91"/>
      <w:bookmarkEnd w:id="92"/>
      <w:bookmarkEnd w:id="93"/>
      <w:bookmarkEnd w:id="94"/>
      <w:bookmarkEnd w:id="95"/>
      <w:bookmarkEnd w:id="96"/>
    </w:p>
    <w:p w14:paraId="14AC5D34" w14:textId="77777777" w:rsidR="00860793" w:rsidRDefault="00A20097">
      <w:pPr>
        <w:pStyle w:val="afffffd"/>
        <w:ind w:firstLine="420"/>
        <w:rPr>
          <w:color w:val="000000" w:themeColor="text1"/>
        </w:rPr>
      </w:pPr>
      <w:r>
        <w:rPr>
          <w:rFonts w:hint="eastAsia"/>
          <w:color w:val="000000" w:themeColor="text1"/>
          <w:lang w:bidi="ar"/>
        </w:rPr>
        <w:t>下列缩略语适用于本文件。</w:t>
      </w:r>
    </w:p>
    <w:p w14:paraId="33804BDD" w14:textId="77777777" w:rsidR="00860793" w:rsidRDefault="00A20097">
      <w:pPr>
        <w:pStyle w:val="afffffd"/>
        <w:ind w:firstLine="420"/>
        <w:rPr>
          <w:rFonts w:hAnsi="宋体" w:hint="eastAsia"/>
          <w:color w:val="000000" w:themeColor="text1"/>
        </w:rPr>
      </w:pPr>
      <w:bookmarkStart w:id="97" w:name="OLE_LINK5"/>
      <w:r>
        <w:rPr>
          <w:rFonts w:hAnsi="宋体" w:hint="eastAsia"/>
          <w:color w:val="000000" w:themeColor="text1"/>
          <w:szCs w:val="21"/>
        </w:rPr>
        <w:t>ACT：</w:t>
      </w:r>
      <w:bookmarkEnd w:id="97"/>
      <w:r>
        <w:rPr>
          <w:rFonts w:hAnsi="宋体" w:hint="eastAsia"/>
          <w:color w:val="000000" w:themeColor="text1"/>
          <w:szCs w:val="21"/>
        </w:rPr>
        <w:t>全血凝固时间（</w:t>
      </w:r>
      <w:r>
        <w:rPr>
          <w:rFonts w:hAnsi="宋体"/>
          <w:color w:val="000000" w:themeColor="text1"/>
          <w:szCs w:val="21"/>
        </w:rPr>
        <w:t>Activated Clotting Time</w:t>
      </w:r>
      <w:r>
        <w:rPr>
          <w:rFonts w:hAnsi="宋体" w:hint="eastAsia"/>
          <w:color w:val="000000" w:themeColor="text1"/>
          <w:szCs w:val="21"/>
        </w:rPr>
        <w:t>）</w:t>
      </w:r>
    </w:p>
    <w:p w14:paraId="5BEB2B0F" w14:textId="77777777" w:rsidR="00860793" w:rsidRDefault="00A20097">
      <w:pPr>
        <w:pStyle w:val="afffffd"/>
        <w:ind w:firstLine="420"/>
        <w:rPr>
          <w:rFonts w:hAnsi="宋体" w:hint="eastAsia"/>
          <w:color w:val="000000" w:themeColor="text1"/>
        </w:rPr>
      </w:pPr>
      <w:r>
        <w:rPr>
          <w:rFonts w:hAnsi="宋体" w:hint="eastAsia"/>
          <w:color w:val="000000" w:themeColor="text1"/>
          <w:szCs w:val="21"/>
        </w:rPr>
        <w:t>APTT：活化部分凝血活酶时间（</w:t>
      </w:r>
      <w:r>
        <w:rPr>
          <w:rFonts w:hAnsi="宋体"/>
          <w:color w:val="000000" w:themeColor="text1"/>
          <w:szCs w:val="21"/>
        </w:rPr>
        <w:t>Activated Partial Thromboplastin Time</w:t>
      </w:r>
      <w:r>
        <w:rPr>
          <w:rFonts w:hAnsi="宋体" w:hint="eastAsia"/>
          <w:color w:val="000000" w:themeColor="text1"/>
          <w:szCs w:val="21"/>
        </w:rPr>
        <w:t>）</w:t>
      </w:r>
    </w:p>
    <w:p w14:paraId="67DFCD1E" w14:textId="77777777" w:rsidR="00860793" w:rsidRDefault="00A20097">
      <w:pPr>
        <w:pStyle w:val="afffffd"/>
        <w:ind w:firstLine="420"/>
        <w:rPr>
          <w:color w:val="000000" w:themeColor="text1"/>
        </w:rPr>
      </w:pPr>
      <w:r>
        <w:rPr>
          <w:color w:val="000000" w:themeColor="text1"/>
        </w:rPr>
        <w:t>CPOT</w:t>
      </w:r>
      <w:r>
        <w:rPr>
          <w:rFonts w:hint="eastAsia"/>
          <w:color w:val="000000" w:themeColor="text1"/>
        </w:rPr>
        <w:t>：重症监护疼痛观察量表（</w:t>
      </w:r>
      <w:r>
        <w:rPr>
          <w:color w:val="000000" w:themeColor="text1"/>
        </w:rPr>
        <w:t>Critical-care Pain Observation Tool</w:t>
      </w:r>
      <w:r>
        <w:rPr>
          <w:rFonts w:hint="eastAsia"/>
          <w:color w:val="000000" w:themeColor="text1"/>
        </w:rPr>
        <w:t>）</w:t>
      </w:r>
    </w:p>
    <w:p w14:paraId="4137DE94" w14:textId="77777777" w:rsidR="00860793" w:rsidRDefault="00A20097">
      <w:pPr>
        <w:pStyle w:val="afffffd"/>
        <w:ind w:firstLine="420"/>
        <w:rPr>
          <w:color w:val="000000" w:themeColor="text1"/>
        </w:rPr>
      </w:pPr>
      <w:bookmarkStart w:id="98" w:name="OLE_LINK10"/>
      <w:r>
        <w:rPr>
          <w:rFonts w:hint="eastAsia"/>
          <w:color w:val="000000" w:themeColor="text1"/>
        </w:rPr>
        <w:t>ECMO</w:t>
      </w:r>
      <w:bookmarkEnd w:id="98"/>
      <w:r>
        <w:rPr>
          <w:rFonts w:hint="eastAsia"/>
          <w:color w:val="000000" w:themeColor="text1"/>
        </w:rPr>
        <w:t>：体外膜肺氧合（</w:t>
      </w:r>
      <w:r>
        <w:rPr>
          <w:color w:val="000000" w:themeColor="text1"/>
        </w:rPr>
        <w:t>Extra</w:t>
      </w:r>
      <w:r>
        <w:rPr>
          <w:rFonts w:hint="eastAsia"/>
          <w:color w:val="000000" w:themeColor="text1"/>
        </w:rPr>
        <w:t>c</w:t>
      </w:r>
      <w:r>
        <w:rPr>
          <w:color w:val="000000" w:themeColor="text1"/>
        </w:rPr>
        <w:t>orporeal Membrane Oxygenation</w:t>
      </w:r>
      <w:r>
        <w:rPr>
          <w:rFonts w:hint="eastAsia"/>
          <w:color w:val="000000" w:themeColor="text1"/>
        </w:rPr>
        <w:t>）</w:t>
      </w:r>
    </w:p>
    <w:p w14:paraId="7CEC71BD" w14:textId="77777777" w:rsidR="00860793" w:rsidRDefault="00A20097">
      <w:pPr>
        <w:pStyle w:val="afffffd"/>
        <w:ind w:firstLine="420"/>
        <w:rPr>
          <w:color w:val="000000" w:themeColor="text1"/>
        </w:rPr>
      </w:pPr>
      <w:r>
        <w:rPr>
          <w:rFonts w:hint="eastAsia"/>
          <w:color w:val="000000" w:themeColor="text1"/>
        </w:rPr>
        <w:t>MMT：徒手肌力检查法（Manual Muscle Test）</w:t>
      </w:r>
    </w:p>
    <w:p w14:paraId="1762BD6B" w14:textId="77777777" w:rsidR="00860793" w:rsidRDefault="00A20097">
      <w:pPr>
        <w:pStyle w:val="afffffd"/>
        <w:ind w:firstLine="420"/>
        <w:rPr>
          <w:color w:val="000000" w:themeColor="text1"/>
        </w:rPr>
      </w:pPr>
      <w:bookmarkStart w:id="99" w:name="OLE_LINK12"/>
      <w:proofErr w:type="spellStart"/>
      <w:r>
        <w:rPr>
          <w:rFonts w:hint="eastAsia"/>
          <w:color w:val="000000" w:themeColor="text1"/>
        </w:rPr>
        <w:t>PaO</w:t>
      </w:r>
      <w:proofErr w:type="spellEnd"/>
      <w:r>
        <w:rPr>
          <w:rFonts w:ascii="Cambria Math" w:hAnsi="Cambria Math" w:cs="Cambria Math"/>
          <w:color w:val="000000" w:themeColor="text1"/>
        </w:rPr>
        <w:t>₂</w:t>
      </w:r>
      <w:r>
        <w:rPr>
          <w:rFonts w:hint="eastAsia"/>
          <w:color w:val="000000" w:themeColor="text1"/>
        </w:rPr>
        <w:t>/</w:t>
      </w:r>
      <w:proofErr w:type="spellStart"/>
      <w:r>
        <w:rPr>
          <w:rFonts w:hint="eastAsia"/>
          <w:color w:val="000000" w:themeColor="text1"/>
        </w:rPr>
        <w:t>FiO</w:t>
      </w:r>
      <w:proofErr w:type="spellEnd"/>
      <w:r>
        <w:rPr>
          <w:rFonts w:ascii="Cambria Math" w:hAnsi="Cambria Math" w:cs="Cambria Math"/>
          <w:color w:val="000000" w:themeColor="text1"/>
        </w:rPr>
        <w:t>₂</w:t>
      </w:r>
      <w:bookmarkEnd w:id="99"/>
      <w:r>
        <w:rPr>
          <w:rFonts w:hint="eastAsia"/>
          <w:color w:val="000000" w:themeColor="text1"/>
        </w:rPr>
        <w:t>：氧合指数（Partial Pressure of Arterial Oxygen to Fraction of Inspired Oxygen Ratio）</w:t>
      </w:r>
    </w:p>
    <w:p w14:paraId="420969B1" w14:textId="77777777" w:rsidR="00860793" w:rsidRDefault="00A20097">
      <w:pPr>
        <w:pStyle w:val="afffffd"/>
        <w:ind w:firstLine="420"/>
        <w:rPr>
          <w:color w:val="000000" w:themeColor="text1"/>
        </w:rPr>
      </w:pPr>
      <w:bookmarkStart w:id="100" w:name="OLE_LINK9"/>
      <w:r>
        <w:rPr>
          <w:rFonts w:hint="eastAsia"/>
          <w:color w:val="000000" w:themeColor="text1"/>
        </w:rPr>
        <w:t>PEEP</w:t>
      </w:r>
      <w:bookmarkEnd w:id="100"/>
      <w:r>
        <w:rPr>
          <w:rFonts w:hint="eastAsia"/>
          <w:color w:val="000000" w:themeColor="text1"/>
        </w:rPr>
        <w:t>：呼气末正压（</w:t>
      </w:r>
      <w:r>
        <w:rPr>
          <w:color w:val="000000" w:themeColor="text1"/>
        </w:rPr>
        <w:t>Positive End-Expiratory Pressure</w:t>
      </w:r>
      <w:r>
        <w:rPr>
          <w:rFonts w:hint="eastAsia"/>
          <w:color w:val="000000" w:themeColor="text1"/>
        </w:rPr>
        <w:t>）</w:t>
      </w:r>
    </w:p>
    <w:p w14:paraId="7E289180" w14:textId="77777777" w:rsidR="00860793" w:rsidRDefault="00A20097">
      <w:pPr>
        <w:pStyle w:val="afffffd"/>
        <w:ind w:firstLine="420"/>
        <w:rPr>
          <w:color w:val="000000" w:themeColor="text1"/>
        </w:rPr>
      </w:pPr>
      <w:bookmarkStart w:id="101" w:name="_Hlk226734012"/>
      <w:r>
        <w:rPr>
          <w:rFonts w:hint="eastAsia"/>
          <w:color w:val="000000" w:themeColor="text1"/>
        </w:rPr>
        <w:t>RASS</w:t>
      </w:r>
      <w:bookmarkEnd w:id="101"/>
      <w:r>
        <w:rPr>
          <w:rFonts w:hint="eastAsia"/>
          <w:color w:val="000000" w:themeColor="text1"/>
        </w:rPr>
        <w:t>：Richmond 躁动-镇静量表（</w:t>
      </w:r>
      <w:r>
        <w:rPr>
          <w:color w:val="000000" w:themeColor="text1"/>
        </w:rPr>
        <w:t>Richmond Agitation-Sedation Scale</w:t>
      </w:r>
      <w:r>
        <w:rPr>
          <w:rFonts w:hint="eastAsia"/>
          <w:color w:val="000000" w:themeColor="text1"/>
        </w:rPr>
        <w:t>）</w:t>
      </w:r>
    </w:p>
    <w:p w14:paraId="7562D269" w14:textId="77777777" w:rsidR="00860793" w:rsidRDefault="00A20097">
      <w:pPr>
        <w:pStyle w:val="affc"/>
        <w:spacing w:before="240" w:after="240"/>
        <w:rPr>
          <w:color w:val="000000" w:themeColor="text1"/>
        </w:rPr>
      </w:pPr>
      <w:bookmarkStart w:id="102" w:name="_Toc225793411"/>
      <w:bookmarkStart w:id="103" w:name="_Toc225962433"/>
      <w:bookmarkStart w:id="104" w:name="_Toc226733836"/>
      <w:bookmarkStart w:id="105" w:name="_Toc225792116"/>
      <w:bookmarkStart w:id="106" w:name="_Toc227141679"/>
      <w:bookmarkStart w:id="107" w:name="_Toc227175140"/>
      <w:r>
        <w:rPr>
          <w:rFonts w:hint="eastAsia"/>
          <w:color w:val="000000" w:themeColor="text1"/>
        </w:rPr>
        <w:t>基本要求</w:t>
      </w:r>
      <w:bookmarkEnd w:id="102"/>
      <w:bookmarkEnd w:id="103"/>
      <w:bookmarkEnd w:id="104"/>
      <w:bookmarkEnd w:id="105"/>
      <w:bookmarkEnd w:id="106"/>
      <w:bookmarkEnd w:id="107"/>
    </w:p>
    <w:p w14:paraId="6B2EEA2C" w14:textId="77777777" w:rsidR="00860793" w:rsidRDefault="00A20097">
      <w:pPr>
        <w:pStyle w:val="affd"/>
        <w:spacing w:before="120" w:after="120"/>
        <w:ind w:left="0"/>
        <w:rPr>
          <w:color w:val="000000" w:themeColor="text1"/>
        </w:rPr>
      </w:pPr>
      <w:bookmarkStart w:id="108" w:name="_Toc225791194"/>
      <w:bookmarkStart w:id="109" w:name="_Toc225778695"/>
      <w:bookmarkStart w:id="110" w:name="_Toc225790786"/>
      <w:bookmarkStart w:id="111" w:name="_Toc225520646"/>
      <w:bookmarkStart w:id="112" w:name="_Toc225520664"/>
      <w:r>
        <w:rPr>
          <w:rFonts w:hint="eastAsia"/>
          <w:color w:val="000000" w:themeColor="text1"/>
        </w:rPr>
        <w:t>人员要求</w:t>
      </w:r>
      <w:bookmarkEnd w:id="108"/>
      <w:bookmarkEnd w:id="109"/>
      <w:bookmarkEnd w:id="110"/>
    </w:p>
    <w:p w14:paraId="01DA86B6" w14:textId="77777777" w:rsidR="00860793" w:rsidRDefault="00A20097">
      <w:pPr>
        <w:pStyle w:val="afffffd"/>
        <w:ind w:firstLine="420"/>
        <w:rPr>
          <w:color w:val="000000" w:themeColor="text1"/>
        </w:rPr>
      </w:pPr>
      <w:r>
        <w:rPr>
          <w:rFonts w:hint="eastAsia"/>
          <w:color w:val="000000" w:themeColor="text1"/>
        </w:rPr>
        <w:t>护理人员应经过体外膜肺氧合、俯卧位通气护理专业知识和技能培训，并考核合格。</w:t>
      </w:r>
    </w:p>
    <w:p w14:paraId="376E96CF" w14:textId="77777777" w:rsidR="00860793" w:rsidRDefault="00A20097">
      <w:pPr>
        <w:pStyle w:val="affd"/>
        <w:spacing w:before="120" w:after="120"/>
        <w:ind w:left="0"/>
        <w:rPr>
          <w:color w:val="000000" w:themeColor="text1"/>
        </w:rPr>
      </w:pPr>
      <w:bookmarkStart w:id="113" w:name="_Toc225520666"/>
      <w:bookmarkStart w:id="114" w:name="_Toc225520648"/>
      <w:r>
        <w:rPr>
          <w:rFonts w:hint="eastAsia"/>
          <w:color w:val="000000" w:themeColor="text1"/>
        </w:rPr>
        <w:t>用物、设备及环境</w:t>
      </w:r>
    </w:p>
    <w:p w14:paraId="289C60DD" w14:textId="77777777" w:rsidR="00860793" w:rsidRDefault="00A20097">
      <w:pPr>
        <w:pStyle w:val="afffffffff9"/>
        <w:rPr>
          <w:color w:val="000000" w:themeColor="text1"/>
        </w:rPr>
      </w:pPr>
      <w:r>
        <w:rPr>
          <w:rFonts w:hint="eastAsia"/>
          <w:color w:val="000000" w:themeColor="text1"/>
        </w:rPr>
        <w:t>备好马蹄形头枕、泡沫敷料、普通软枕、30°体位垫、床单、护理垫、胸部</w:t>
      </w:r>
      <w:proofErr w:type="gramStart"/>
      <w:r>
        <w:rPr>
          <w:rFonts w:hint="eastAsia"/>
          <w:color w:val="000000" w:themeColor="text1"/>
        </w:rPr>
        <w:t>固定带</w:t>
      </w:r>
      <w:proofErr w:type="gramEnd"/>
      <w:r>
        <w:rPr>
          <w:rFonts w:hint="eastAsia"/>
          <w:color w:val="000000" w:themeColor="text1"/>
        </w:rPr>
        <w:t>等。</w:t>
      </w:r>
    </w:p>
    <w:p w14:paraId="7E58E1CA" w14:textId="77777777" w:rsidR="00860793" w:rsidRDefault="00A20097">
      <w:pPr>
        <w:pStyle w:val="afffffffff9"/>
        <w:rPr>
          <w:color w:val="000000" w:themeColor="text1"/>
        </w:rPr>
      </w:pPr>
      <w:r>
        <w:rPr>
          <w:rFonts w:hint="eastAsia"/>
          <w:color w:val="000000" w:themeColor="text1"/>
        </w:rPr>
        <w:t>备好抢救车、抢救设备等。</w:t>
      </w:r>
    </w:p>
    <w:p w14:paraId="123CCAB7" w14:textId="77777777" w:rsidR="00860793" w:rsidRDefault="00A20097">
      <w:pPr>
        <w:pStyle w:val="afffffffff9"/>
        <w:rPr>
          <w:color w:val="000000" w:themeColor="text1"/>
        </w:rPr>
      </w:pPr>
      <w:r>
        <w:rPr>
          <w:rFonts w:hint="eastAsia"/>
          <w:color w:val="000000" w:themeColor="text1"/>
        </w:rPr>
        <w:t>环境宽敞明亮，床间距至少1</w:t>
      </w:r>
      <w:r>
        <w:rPr>
          <w:rFonts w:hint="eastAsia"/>
          <w:color w:val="000000" w:themeColor="text1"/>
          <w:vertAlign w:val="superscript"/>
        </w:rPr>
        <w:t xml:space="preserve"> </w:t>
      </w:r>
      <w:r>
        <w:rPr>
          <w:rFonts w:hint="eastAsia"/>
          <w:color w:val="000000" w:themeColor="text1"/>
        </w:rPr>
        <w:t>m，去除床头/床尾板。</w:t>
      </w:r>
    </w:p>
    <w:p w14:paraId="57CDD392" w14:textId="77777777" w:rsidR="00860793" w:rsidRDefault="00A20097">
      <w:pPr>
        <w:pStyle w:val="affc"/>
        <w:spacing w:before="240" w:after="240"/>
        <w:rPr>
          <w:color w:val="000000" w:themeColor="text1"/>
        </w:rPr>
      </w:pPr>
      <w:bookmarkStart w:id="115" w:name="_Toc225791195"/>
      <w:bookmarkStart w:id="116" w:name="_Toc225520665"/>
      <w:bookmarkStart w:id="117" w:name="_Toc225520647"/>
      <w:bookmarkStart w:id="118" w:name="_Toc225792117"/>
      <w:bookmarkStart w:id="119" w:name="_Toc225793412"/>
      <w:bookmarkStart w:id="120" w:name="_Toc225962434"/>
      <w:bookmarkStart w:id="121" w:name="_Toc226733837"/>
      <w:bookmarkStart w:id="122" w:name="_Toc227141680"/>
      <w:bookmarkStart w:id="123" w:name="_Toc227175141"/>
      <w:bookmarkEnd w:id="113"/>
      <w:bookmarkEnd w:id="114"/>
      <w:r>
        <w:rPr>
          <w:rFonts w:hint="eastAsia"/>
          <w:color w:val="000000" w:themeColor="text1"/>
        </w:rPr>
        <w:t>评估</w:t>
      </w:r>
      <w:bookmarkEnd w:id="115"/>
      <w:bookmarkEnd w:id="116"/>
      <w:bookmarkEnd w:id="117"/>
      <w:bookmarkEnd w:id="118"/>
      <w:bookmarkEnd w:id="119"/>
      <w:bookmarkEnd w:id="120"/>
      <w:bookmarkEnd w:id="121"/>
      <w:bookmarkEnd w:id="122"/>
      <w:bookmarkEnd w:id="123"/>
    </w:p>
    <w:p w14:paraId="5E7DB085" w14:textId="77777777" w:rsidR="00860793" w:rsidRDefault="00A20097">
      <w:pPr>
        <w:pStyle w:val="afffffffff6"/>
        <w:ind w:left="0"/>
      </w:pPr>
      <w:r>
        <w:rPr>
          <w:rFonts w:hint="eastAsia"/>
        </w:rPr>
        <w:t>应评估患者状态、ECMO运行情况，达到以下条件方可实施俯卧位通气。</w:t>
      </w:r>
    </w:p>
    <w:p w14:paraId="35FDD709" w14:textId="77777777" w:rsidR="00860793" w:rsidRDefault="00A20097">
      <w:pPr>
        <w:pStyle w:val="af2"/>
      </w:pPr>
      <w:r>
        <w:rPr>
          <w:rFonts w:hint="eastAsia"/>
        </w:rPr>
        <w:lastRenderedPageBreak/>
        <w:t>ECMO系统运行正常，无管路抖动、回流受限</w:t>
      </w:r>
      <w:proofErr w:type="gramStart"/>
      <w:r>
        <w:rPr>
          <w:rFonts w:hint="eastAsia"/>
        </w:rPr>
        <w:t>及膜肺功能</w:t>
      </w:r>
      <w:proofErr w:type="gramEnd"/>
      <w:r>
        <w:rPr>
          <w:rFonts w:hint="eastAsia"/>
        </w:rPr>
        <w:t>障碍，血流动力学稳定。</w:t>
      </w:r>
    </w:p>
    <w:p w14:paraId="3BEC06DA" w14:textId="77777777" w:rsidR="00860793" w:rsidRDefault="00A20097">
      <w:pPr>
        <w:pStyle w:val="af2"/>
      </w:pPr>
      <w:r>
        <w:rPr>
          <w:rFonts w:hint="eastAsia"/>
        </w:rPr>
        <w:t>经优化</w:t>
      </w:r>
      <w:r>
        <w:t>ECMO</w:t>
      </w:r>
      <w:r>
        <w:rPr>
          <w:rFonts w:hint="eastAsia"/>
        </w:rPr>
        <w:t>血流量、气体流量及机械通气参数（高水平</w:t>
      </w:r>
      <w:r>
        <w:t>PEEP</w:t>
      </w:r>
      <w:r>
        <w:rPr>
          <w:rFonts w:hint="eastAsia"/>
        </w:rPr>
        <w:t>、</w:t>
      </w:r>
      <w:proofErr w:type="spellStart"/>
      <w:r>
        <w:t>FiO</w:t>
      </w:r>
      <w:proofErr w:type="spellEnd"/>
      <w:r>
        <w:t>₂</w:t>
      </w:r>
      <w:r>
        <w:rPr>
          <w:rFonts w:hint="eastAsia"/>
        </w:rPr>
        <w:t>），并镇静镇痛后，患者仍存在顽固性低氧血症，且同时满足以下至少一项：</w:t>
      </w:r>
    </w:p>
    <w:p w14:paraId="68CF9AE8" w14:textId="77777777" w:rsidR="00860793" w:rsidRDefault="00A20097">
      <w:pPr>
        <w:pStyle w:val="2"/>
      </w:pPr>
      <w:proofErr w:type="spellStart"/>
      <w:r>
        <w:t>PaO</w:t>
      </w:r>
      <w:proofErr w:type="spellEnd"/>
      <w:r>
        <w:t>₂</w:t>
      </w:r>
      <w:r>
        <w:t>/</w:t>
      </w:r>
      <w:proofErr w:type="spellStart"/>
      <w:r>
        <w:t>FiO</w:t>
      </w:r>
      <w:proofErr w:type="spellEnd"/>
      <w:r>
        <w:t>₂</w:t>
      </w:r>
      <w:r>
        <w:rPr>
          <w:rFonts w:hint="eastAsia"/>
        </w:rPr>
        <w:t>≤</w:t>
      </w:r>
      <w:r>
        <w:t>85</w:t>
      </w:r>
      <w:r>
        <w:rPr>
          <w:vertAlign w:val="superscript"/>
        </w:rPr>
        <w:t xml:space="preserve"> </w:t>
      </w:r>
      <w:r>
        <w:t>mmHg</w:t>
      </w:r>
      <w:r>
        <w:rPr>
          <w:rFonts w:hint="eastAsia"/>
        </w:rPr>
        <w:t>；</w:t>
      </w:r>
    </w:p>
    <w:p w14:paraId="7F769B95" w14:textId="77777777" w:rsidR="00860793" w:rsidRDefault="00A20097">
      <w:pPr>
        <w:pStyle w:val="2"/>
      </w:pPr>
      <w:r>
        <w:rPr>
          <w:rFonts w:hint="eastAsia"/>
        </w:rPr>
        <w:t>ECMO支持下气体交换未明显改善；</w:t>
      </w:r>
    </w:p>
    <w:p w14:paraId="043B9327" w14:textId="77777777" w:rsidR="00860793" w:rsidRDefault="00A20097">
      <w:pPr>
        <w:pStyle w:val="2"/>
      </w:pPr>
      <w:r>
        <w:rPr>
          <w:rFonts w:hint="eastAsia"/>
        </w:rPr>
        <w:t>胸部影像提示背侧肺实变/不张，俯卧位可改善通气/血流比例。</w:t>
      </w:r>
    </w:p>
    <w:p w14:paraId="2A42131A" w14:textId="77777777" w:rsidR="00860793" w:rsidRDefault="00A20097">
      <w:pPr>
        <w:pStyle w:val="af2"/>
      </w:pPr>
      <w:r>
        <w:rPr>
          <w:rFonts w:hint="eastAsia"/>
        </w:rPr>
        <w:t>俯卧位通气前2</w:t>
      </w:r>
      <w:r>
        <w:rPr>
          <w:rFonts w:hint="eastAsia"/>
          <w:vertAlign w:val="superscript"/>
        </w:rPr>
        <w:t xml:space="preserve"> </w:t>
      </w:r>
      <w:r>
        <w:rPr>
          <w:rFonts w:hint="eastAsia"/>
        </w:rPr>
        <w:t>h暂停饮食，腹腔内压力正常，无胃潴留；存在胃潴留者已回抽内容物并有效胃肠减压，必要时已留置</w:t>
      </w:r>
      <w:proofErr w:type="gramStart"/>
      <w:r>
        <w:rPr>
          <w:rFonts w:hint="eastAsia"/>
        </w:rPr>
        <w:t>鼻</w:t>
      </w:r>
      <w:proofErr w:type="gramEnd"/>
      <w:r>
        <w:rPr>
          <w:rFonts w:hint="eastAsia"/>
        </w:rPr>
        <w:t>肠管。</w:t>
      </w:r>
    </w:p>
    <w:p w14:paraId="0C783256" w14:textId="77777777" w:rsidR="00860793" w:rsidRDefault="00A20097">
      <w:pPr>
        <w:pStyle w:val="af2"/>
      </w:pPr>
      <w:r>
        <w:rPr>
          <w:rFonts w:hint="eastAsia"/>
        </w:rPr>
        <w:t>胸骨固定稳妥，手术切口无活动性出血、明显渗血渗液及感染，必要时已完成敷料更换；心包、</w:t>
      </w:r>
      <w:proofErr w:type="gramStart"/>
      <w:r>
        <w:rPr>
          <w:rFonts w:hint="eastAsia"/>
        </w:rPr>
        <w:t>纵隔</w:t>
      </w:r>
      <w:proofErr w:type="gramEnd"/>
      <w:r>
        <w:rPr>
          <w:rFonts w:hint="eastAsia"/>
        </w:rPr>
        <w:t>、胸腔等引流管通畅、固定牢固，无滑脱风险。</w:t>
      </w:r>
    </w:p>
    <w:p w14:paraId="1700CD80" w14:textId="77777777" w:rsidR="00860793" w:rsidRDefault="00A20097">
      <w:pPr>
        <w:pStyle w:val="af2"/>
      </w:pPr>
      <w:r>
        <w:rPr>
          <w:rFonts w:hint="eastAsia"/>
        </w:rPr>
        <w:t>意识状态可控，采用附录A评估工具评分达到：RASS-5～-4分、CPOT 0分、肌力0级。</w:t>
      </w:r>
    </w:p>
    <w:p w14:paraId="4A638349" w14:textId="77777777" w:rsidR="00860793" w:rsidRDefault="00A20097">
      <w:pPr>
        <w:pStyle w:val="af2"/>
      </w:pPr>
      <w:r>
        <w:rPr>
          <w:rFonts w:hint="eastAsia"/>
        </w:rPr>
        <w:t>所有管路长度与走向合理，翻身过程中无扭曲、受压、牵拉风险，必要时已延长管路。</w:t>
      </w:r>
    </w:p>
    <w:p w14:paraId="493E0028" w14:textId="77777777" w:rsidR="00860793" w:rsidRDefault="00A20097">
      <w:pPr>
        <w:pStyle w:val="afffffffff6"/>
      </w:pPr>
      <w:r>
        <w:rPr>
          <w:rFonts w:hint="eastAsia"/>
        </w:rPr>
        <w:t>存在以下任</w:t>
      </w:r>
      <w:proofErr w:type="gramStart"/>
      <w:r>
        <w:rPr>
          <w:rFonts w:hint="eastAsia"/>
        </w:rPr>
        <w:t>一</w:t>
      </w:r>
      <w:proofErr w:type="gramEnd"/>
      <w:r>
        <w:rPr>
          <w:rFonts w:hint="eastAsia"/>
        </w:rPr>
        <w:t>情形，不应实施俯卧位通气：</w:t>
      </w:r>
    </w:p>
    <w:p w14:paraId="6A98DB24" w14:textId="77777777" w:rsidR="00860793" w:rsidRDefault="00A20097">
      <w:pPr>
        <w:pStyle w:val="af2"/>
      </w:pPr>
      <w:r>
        <w:rPr>
          <w:rFonts w:hint="eastAsia"/>
        </w:rPr>
        <w:t>胸骨未固定或固定不牢固，手术切口有活动性出血、感染；</w:t>
      </w:r>
    </w:p>
    <w:p w14:paraId="051BE167" w14:textId="77777777" w:rsidR="00860793" w:rsidRDefault="00A20097">
      <w:pPr>
        <w:pStyle w:val="af2"/>
      </w:pPr>
      <w:r>
        <w:rPr>
          <w:rFonts w:hint="eastAsia"/>
        </w:rPr>
        <w:t>抗凝状态下出血风险无法控制；</w:t>
      </w:r>
    </w:p>
    <w:p w14:paraId="19A2E06C" w14:textId="77777777" w:rsidR="00860793" w:rsidRDefault="00A20097">
      <w:pPr>
        <w:pStyle w:val="af2"/>
      </w:pPr>
      <w:r>
        <w:rPr>
          <w:rFonts w:hint="eastAsia"/>
        </w:rPr>
        <w:t>血流动力学不稳定或存在难以控制的急性心律失常；</w:t>
      </w:r>
    </w:p>
    <w:p w14:paraId="188844F6" w14:textId="77777777" w:rsidR="00860793" w:rsidRDefault="00A20097">
      <w:pPr>
        <w:pStyle w:val="af2"/>
      </w:pPr>
      <w:r>
        <w:rPr>
          <w:rFonts w:hint="eastAsia"/>
        </w:rPr>
        <w:t>癫痫频繁发作等严重神经系统问题；</w:t>
      </w:r>
    </w:p>
    <w:p w14:paraId="3ECA4DE9" w14:textId="77777777" w:rsidR="00860793" w:rsidRDefault="00A20097">
      <w:pPr>
        <w:pStyle w:val="af2"/>
      </w:pPr>
      <w:r>
        <w:rPr>
          <w:rFonts w:hint="eastAsia"/>
        </w:rPr>
        <w:t>重度肥胖（BMI＞40</w:t>
      </w:r>
      <w:r>
        <w:rPr>
          <w:rFonts w:hint="eastAsia"/>
          <w:vertAlign w:val="superscript"/>
        </w:rPr>
        <w:t xml:space="preserve"> </w:t>
      </w:r>
      <w:r>
        <w:rPr>
          <w:rFonts w:hint="eastAsia"/>
        </w:rPr>
        <w:t>kg/m²）或重度腹腔内高压；</w:t>
      </w:r>
    </w:p>
    <w:p w14:paraId="721BB47D" w14:textId="77777777" w:rsidR="00860793" w:rsidRDefault="00A20097">
      <w:pPr>
        <w:pStyle w:val="af2"/>
      </w:pPr>
      <w:r>
        <w:rPr>
          <w:rFonts w:hint="eastAsia"/>
        </w:rPr>
        <w:t>受压部位存在严重压力性损伤；</w:t>
      </w:r>
    </w:p>
    <w:p w14:paraId="2BE81F3D" w14:textId="77777777" w:rsidR="00860793" w:rsidRDefault="00A20097">
      <w:pPr>
        <w:pStyle w:val="af2"/>
      </w:pPr>
      <w:r>
        <w:rPr>
          <w:rFonts w:hint="eastAsia"/>
        </w:rPr>
        <w:t>新发下肢深静脉血栓。</w:t>
      </w:r>
    </w:p>
    <w:p w14:paraId="6B9BD4D9" w14:textId="77777777" w:rsidR="00860793" w:rsidRDefault="00A20097">
      <w:pPr>
        <w:pStyle w:val="affc"/>
        <w:spacing w:before="240" w:after="240"/>
      </w:pPr>
      <w:bookmarkStart w:id="124" w:name="_Toc226733838"/>
      <w:bookmarkStart w:id="125" w:name="_Toc227141681"/>
      <w:bookmarkStart w:id="126" w:name="_Toc227175142"/>
      <w:r>
        <w:rPr>
          <w:rFonts w:hint="eastAsia"/>
        </w:rPr>
        <w:t>护理措施</w:t>
      </w:r>
      <w:bookmarkEnd w:id="124"/>
      <w:bookmarkEnd w:id="125"/>
      <w:bookmarkEnd w:id="126"/>
    </w:p>
    <w:p w14:paraId="54418284" w14:textId="295CEEDE" w:rsidR="00860793" w:rsidRDefault="00B317A4">
      <w:pPr>
        <w:pStyle w:val="affd"/>
        <w:spacing w:before="120" w:after="120"/>
        <w:ind w:left="0"/>
      </w:pPr>
      <w:r w:rsidRPr="00B317A4">
        <w:rPr>
          <w:rFonts w:hint="eastAsia"/>
        </w:rPr>
        <w:t>俯卧位通气</w:t>
      </w:r>
    </w:p>
    <w:p w14:paraId="7038DB31" w14:textId="77777777" w:rsidR="00860793" w:rsidRDefault="00A20097">
      <w:pPr>
        <w:pStyle w:val="affe"/>
        <w:spacing w:before="120" w:after="120"/>
      </w:pPr>
      <w:r>
        <w:rPr>
          <w:rFonts w:hint="eastAsia"/>
        </w:rPr>
        <w:t>转换前准备</w:t>
      </w:r>
    </w:p>
    <w:p w14:paraId="42F6C1C5" w14:textId="77777777" w:rsidR="00860793" w:rsidRDefault="00A20097">
      <w:pPr>
        <w:pStyle w:val="afffffffff8"/>
      </w:pPr>
      <w:r>
        <w:rPr>
          <w:rFonts w:hint="eastAsia"/>
        </w:rPr>
        <w:t>确认家属签署治疗同意书。</w:t>
      </w:r>
    </w:p>
    <w:p w14:paraId="79B2F8A1" w14:textId="77777777" w:rsidR="00034D55" w:rsidRPr="00034D55" w:rsidRDefault="00034D55" w:rsidP="00034D55">
      <w:pPr>
        <w:pStyle w:val="afffffffff8"/>
      </w:pPr>
      <w:r w:rsidRPr="00034D55">
        <w:rPr>
          <w:rFonts w:hint="eastAsia"/>
        </w:rPr>
        <w:t>按WS/T 313要求做好手卫生消毒。</w:t>
      </w:r>
    </w:p>
    <w:p w14:paraId="503DCD74" w14:textId="77777777" w:rsidR="00860793" w:rsidRDefault="00A20097">
      <w:pPr>
        <w:pStyle w:val="afffffffff8"/>
      </w:pPr>
      <w:r>
        <w:rPr>
          <w:rFonts w:hint="eastAsia"/>
        </w:rPr>
        <w:t>与医师核对ECMO治疗参数，标记置管位置。</w:t>
      </w:r>
    </w:p>
    <w:p w14:paraId="6DFFAF48" w14:textId="77777777" w:rsidR="00860793" w:rsidRDefault="00A20097">
      <w:pPr>
        <w:pStyle w:val="afffffffff8"/>
      </w:pPr>
      <w:r>
        <w:rPr>
          <w:rFonts w:hint="eastAsia"/>
        </w:rPr>
        <w:t>确保患者建立至少两条静脉通路，并行有创动脉血压监测。</w:t>
      </w:r>
    </w:p>
    <w:p w14:paraId="04F45CB0" w14:textId="77777777" w:rsidR="00860793" w:rsidRDefault="00A20097">
      <w:pPr>
        <w:pStyle w:val="afffffffff8"/>
      </w:pPr>
      <w:r>
        <w:rPr>
          <w:rFonts w:hint="eastAsia"/>
        </w:rPr>
        <w:t>于</w:t>
      </w:r>
      <w:bookmarkStart w:id="127" w:name="OLE_LINK7"/>
      <w:r>
        <w:rPr>
          <w:rFonts w:hint="eastAsia"/>
        </w:rPr>
        <w:t>患者面部颧骨、耳廓、胸前区、髂骨、膝部等</w:t>
      </w:r>
      <w:bookmarkEnd w:id="127"/>
      <w:r>
        <w:rPr>
          <w:rFonts w:hint="eastAsia"/>
        </w:rPr>
        <w:t>俯卧位</w:t>
      </w:r>
      <w:proofErr w:type="gramStart"/>
      <w:r>
        <w:rPr>
          <w:rFonts w:hint="eastAsia"/>
        </w:rPr>
        <w:t>易受压骨隆突</w:t>
      </w:r>
      <w:proofErr w:type="gramEnd"/>
      <w:r>
        <w:rPr>
          <w:rFonts w:hint="eastAsia"/>
        </w:rPr>
        <w:t>处应用泡沫敷料，手术切口周围</w:t>
      </w:r>
      <w:proofErr w:type="gramStart"/>
      <w:r>
        <w:rPr>
          <w:rFonts w:hint="eastAsia"/>
        </w:rPr>
        <w:t>黏</w:t>
      </w:r>
      <w:proofErr w:type="gramEnd"/>
      <w:r>
        <w:rPr>
          <w:rFonts w:hint="eastAsia"/>
        </w:rPr>
        <w:t>贴减压敷料。</w:t>
      </w:r>
    </w:p>
    <w:p w14:paraId="2D948569" w14:textId="77777777" w:rsidR="00860793" w:rsidRDefault="00A20097">
      <w:pPr>
        <w:pStyle w:val="afffffffff8"/>
      </w:pPr>
      <w:r>
        <w:rPr>
          <w:rFonts w:hint="eastAsia"/>
        </w:rPr>
        <w:t>宜使用胸部</w:t>
      </w:r>
      <w:proofErr w:type="gramStart"/>
      <w:r>
        <w:rPr>
          <w:rFonts w:hint="eastAsia"/>
        </w:rPr>
        <w:t>固定带固定</w:t>
      </w:r>
      <w:proofErr w:type="gramEnd"/>
      <w:r>
        <w:rPr>
          <w:rFonts w:hint="eastAsia"/>
        </w:rPr>
        <w:t>患者胸部，松紧度以1横指为宜。</w:t>
      </w:r>
    </w:p>
    <w:p w14:paraId="35CECCD6" w14:textId="4794F7C0" w:rsidR="00860793" w:rsidRDefault="00A20097" w:rsidP="008D538C">
      <w:pPr>
        <w:pStyle w:val="afffffffff8"/>
      </w:pPr>
      <w:bookmarkStart w:id="128" w:name="_Hlk227169596"/>
      <w:r>
        <w:rPr>
          <w:rFonts w:hint="eastAsia"/>
        </w:rPr>
        <w:t>固定人工气道，标记插管深度，清理口腔、鼻腔、气道及声门下分泌物，进行口腔护理，维持气囊压力在</w:t>
      </w:r>
      <w:r w:rsidR="008D538C" w:rsidRPr="008D538C">
        <w:t>2.45</w:t>
      </w:r>
      <w:r w:rsidR="008D538C" w:rsidRPr="008D538C">
        <w:rPr>
          <w:vertAlign w:val="superscript"/>
        </w:rPr>
        <w:t xml:space="preserve"> </w:t>
      </w:r>
      <w:r w:rsidR="008D538C" w:rsidRPr="008D538C">
        <w:t>kPa</w:t>
      </w:r>
      <w:r w:rsidR="008D538C" w:rsidRPr="008D538C">
        <w:rPr>
          <w:rFonts w:hint="eastAsia"/>
        </w:rPr>
        <w:t>～</w:t>
      </w:r>
      <w:r w:rsidR="008D538C" w:rsidRPr="008D538C">
        <w:t>2.94</w:t>
      </w:r>
      <w:r w:rsidR="008D538C" w:rsidRPr="008D538C">
        <w:rPr>
          <w:vertAlign w:val="superscript"/>
        </w:rPr>
        <w:t xml:space="preserve"> </w:t>
      </w:r>
      <w:r w:rsidR="008D538C" w:rsidRPr="008D538C">
        <w:t>kPa</w:t>
      </w:r>
      <w:r w:rsidR="008D538C" w:rsidRPr="008D538C">
        <w:rPr>
          <w:rFonts w:hint="eastAsia"/>
        </w:rPr>
        <w:t>（</w:t>
      </w:r>
      <w:r w:rsidR="008D538C" w:rsidRPr="008D538C">
        <w:t>25</w:t>
      </w:r>
      <w:r w:rsidR="008D538C" w:rsidRPr="008D538C">
        <w:rPr>
          <w:vertAlign w:val="superscript"/>
        </w:rPr>
        <w:t xml:space="preserve"> </w:t>
      </w:r>
      <w:r w:rsidR="008D538C" w:rsidRPr="008D538C">
        <w:t>cmH</w:t>
      </w:r>
      <w:r w:rsidR="008D538C" w:rsidRPr="008D538C">
        <w:rPr>
          <w:vertAlign w:val="subscript"/>
        </w:rPr>
        <w:t>₂</w:t>
      </w:r>
      <w:r w:rsidR="008D538C" w:rsidRPr="008D538C">
        <w:t>0</w:t>
      </w:r>
      <w:r w:rsidR="008D538C" w:rsidRPr="008D538C">
        <w:rPr>
          <w:rFonts w:hint="eastAsia"/>
        </w:rPr>
        <w:t>～</w:t>
      </w:r>
      <w:r w:rsidR="008D538C" w:rsidRPr="008D538C">
        <w:t>30</w:t>
      </w:r>
      <w:r w:rsidR="008D538C" w:rsidRPr="008D538C">
        <w:rPr>
          <w:vertAlign w:val="superscript"/>
        </w:rPr>
        <w:t xml:space="preserve"> </w:t>
      </w:r>
      <w:r w:rsidR="008D538C" w:rsidRPr="008D538C">
        <w:t>cmH</w:t>
      </w:r>
      <w:r w:rsidR="008D538C" w:rsidRPr="008D538C">
        <w:rPr>
          <w:vertAlign w:val="subscript"/>
        </w:rPr>
        <w:t>₂</w:t>
      </w:r>
      <w:r w:rsidR="008D538C" w:rsidRPr="008D538C">
        <w:t>0</w:t>
      </w:r>
      <w:r w:rsidR="008D538C" w:rsidRPr="008D538C">
        <w:rPr>
          <w:rFonts w:hint="eastAsia"/>
        </w:rPr>
        <w:t>）</w:t>
      </w:r>
      <w:bookmarkEnd w:id="128"/>
      <w:r>
        <w:rPr>
          <w:rFonts w:hint="eastAsia"/>
        </w:rPr>
        <w:t>。</w:t>
      </w:r>
    </w:p>
    <w:p w14:paraId="5994F05A" w14:textId="77777777" w:rsidR="00860793" w:rsidRDefault="00A20097">
      <w:pPr>
        <w:pStyle w:val="afffffffff8"/>
      </w:pPr>
      <w:r>
        <w:rPr>
          <w:rFonts w:hint="eastAsia"/>
        </w:rPr>
        <w:t>翻身前将电极片移至患者肩部或臀部。</w:t>
      </w:r>
    </w:p>
    <w:p w14:paraId="41D598E4" w14:textId="77777777" w:rsidR="00860793" w:rsidRDefault="00A20097">
      <w:pPr>
        <w:pStyle w:val="afffffffff8"/>
      </w:pPr>
      <w:r>
        <w:rPr>
          <w:rFonts w:hint="eastAsia"/>
        </w:rPr>
        <w:t>夹闭尿管，清空尿袋，将其放置于两腿间。</w:t>
      </w:r>
    </w:p>
    <w:p w14:paraId="3A5747C2" w14:textId="77777777" w:rsidR="00860793" w:rsidRDefault="00A20097">
      <w:pPr>
        <w:pStyle w:val="afffffffff8"/>
      </w:pPr>
      <w:r>
        <w:rPr>
          <w:rFonts w:hint="eastAsia"/>
        </w:rPr>
        <w:t>将胸腔闭式引流管放置于患者双腿间，在医师的指导下确认是否可以夹闭；固定引流管、尿管等其他管路，夹闭非紧急管路。</w:t>
      </w:r>
    </w:p>
    <w:p w14:paraId="4168AAA7" w14:textId="77777777" w:rsidR="00860793" w:rsidRDefault="00A20097">
      <w:pPr>
        <w:pStyle w:val="affe"/>
        <w:spacing w:before="120" w:after="120"/>
      </w:pPr>
      <w:r>
        <w:rPr>
          <w:rFonts w:hint="eastAsia"/>
        </w:rPr>
        <w:t>操作方法</w:t>
      </w:r>
    </w:p>
    <w:p w14:paraId="6767A5F4" w14:textId="77777777" w:rsidR="00860793" w:rsidRDefault="00A20097">
      <w:pPr>
        <w:pStyle w:val="afff"/>
        <w:spacing w:before="120" w:after="120"/>
      </w:pPr>
      <w:proofErr w:type="gramStart"/>
      <w:r>
        <w:rPr>
          <w:rFonts w:hint="eastAsia"/>
        </w:rPr>
        <w:t>仰卧位转俯卧</w:t>
      </w:r>
      <w:proofErr w:type="gramEnd"/>
      <w:r>
        <w:rPr>
          <w:rFonts w:hint="eastAsia"/>
        </w:rPr>
        <w:t>位（信封法）</w:t>
      </w:r>
    </w:p>
    <w:p w14:paraId="0E5660F4" w14:textId="77777777" w:rsidR="00860793" w:rsidRDefault="00A20097">
      <w:pPr>
        <w:pStyle w:val="afffffffffb"/>
        <w:rPr>
          <w:rFonts w:hint="eastAsia"/>
        </w:rPr>
      </w:pPr>
      <w:r>
        <w:rPr>
          <w:rFonts w:hint="eastAsia"/>
        </w:rPr>
        <w:t>翻身人员参照附录B要求站位与分工，由1号</w:t>
      </w:r>
      <w:proofErr w:type="gramStart"/>
      <w:r>
        <w:rPr>
          <w:rFonts w:hint="eastAsia"/>
        </w:rPr>
        <w:t>位人员</w:t>
      </w:r>
      <w:proofErr w:type="gramEnd"/>
      <w:r>
        <w:rPr>
          <w:rFonts w:hint="eastAsia"/>
        </w:rPr>
        <w:t>统一指挥，并负责固定人工气道导管。</w:t>
      </w:r>
    </w:p>
    <w:p w14:paraId="22D225EB" w14:textId="77777777" w:rsidR="00860793" w:rsidRDefault="00A20097">
      <w:pPr>
        <w:pStyle w:val="afffffffffb"/>
        <w:rPr>
          <w:rFonts w:hint="eastAsia"/>
        </w:rPr>
      </w:pPr>
      <w:r>
        <w:rPr>
          <w:rFonts w:hint="eastAsia"/>
        </w:rPr>
        <w:t>会阴部垫护理垫，双上肢自然放置于身体两侧；身体上下各铺</w:t>
      </w:r>
      <w:proofErr w:type="gramStart"/>
      <w:r>
        <w:rPr>
          <w:rFonts w:hint="eastAsia"/>
        </w:rPr>
        <w:t>一</w:t>
      </w:r>
      <w:proofErr w:type="gramEnd"/>
      <w:r>
        <w:rPr>
          <w:rFonts w:hint="eastAsia"/>
        </w:rPr>
        <w:t>床单，两张床单边缘平齐，上缘与患者肩部对齐；两床单由外向内翻卷至最紧，呈“信封状”卷紧中单包裹患者；2号位、3号位、4号位、5号位的人员确保左右两侧各类管道</w:t>
      </w:r>
      <w:proofErr w:type="gramStart"/>
      <w:r>
        <w:rPr>
          <w:rFonts w:hint="eastAsia"/>
        </w:rPr>
        <w:t>不</w:t>
      </w:r>
      <w:proofErr w:type="gramEnd"/>
      <w:r>
        <w:rPr>
          <w:rFonts w:hint="eastAsia"/>
        </w:rPr>
        <w:t>脱出。</w:t>
      </w:r>
    </w:p>
    <w:p w14:paraId="73056177" w14:textId="77777777" w:rsidR="00860793" w:rsidRDefault="00A20097">
      <w:pPr>
        <w:pStyle w:val="afffffffffb"/>
        <w:rPr>
          <w:rFonts w:hint="eastAsia"/>
        </w:rPr>
      </w:pPr>
      <w:r>
        <w:rPr>
          <w:rFonts w:hint="eastAsia"/>
        </w:rPr>
        <w:t>确保ECMO管路、呼吸机管路、引流管等长度足够、不牵拉。将患者向ECMO置管侧方向水平移动，6号位医师一手</w:t>
      </w:r>
      <w:proofErr w:type="gramStart"/>
      <w:r>
        <w:rPr>
          <w:rFonts w:hint="eastAsia"/>
        </w:rPr>
        <w:t>固定置</w:t>
      </w:r>
      <w:proofErr w:type="gramEnd"/>
      <w:r>
        <w:rPr>
          <w:rFonts w:hint="eastAsia"/>
        </w:rPr>
        <w:t>管处，另一手扶住ECMO管道不牵拉打折，再将患者的身体纵轴向右一起翻转90°。两边人员同时先交换一只手的位置，拿稳后再交替换另一只手，继续向右翻转90°呈俯</w:t>
      </w:r>
      <w:r>
        <w:rPr>
          <w:rFonts w:hint="eastAsia"/>
        </w:rPr>
        <w:lastRenderedPageBreak/>
        <w:t>卧位。</w:t>
      </w:r>
    </w:p>
    <w:p w14:paraId="3078FBCE" w14:textId="77777777" w:rsidR="00860793" w:rsidRDefault="00A20097">
      <w:pPr>
        <w:pStyle w:val="afffffffffb"/>
        <w:rPr>
          <w:rFonts w:hint="eastAsia"/>
        </w:rPr>
      </w:pPr>
      <w:bookmarkStart w:id="129" w:name="_Hlk227170361"/>
      <w:r>
        <w:rPr>
          <w:rFonts w:hint="eastAsia"/>
        </w:rPr>
        <w:t>将患者头偏一侧，下方垫马蹄形头枕</w:t>
      </w:r>
      <w:bookmarkEnd w:id="129"/>
      <w:r>
        <w:rPr>
          <w:rFonts w:hint="eastAsia"/>
        </w:rPr>
        <w:t>，眼睛不受压，摆正气管插管位置，暴露人工气道。</w:t>
      </w:r>
    </w:p>
    <w:p w14:paraId="2C60E521" w14:textId="77777777" w:rsidR="00860793" w:rsidRDefault="00A20097">
      <w:pPr>
        <w:pStyle w:val="afffffffffb"/>
        <w:rPr>
          <w:rFonts w:hint="eastAsia"/>
        </w:rPr>
      </w:pPr>
      <w:r>
        <w:rPr>
          <w:rFonts w:hint="eastAsia"/>
        </w:rPr>
        <w:t>在患者的上胸部和髋部各放置一个普通软枕，不压迫胸骨切口，腹部保持悬空，男性患者生殖器不受压，女性患者乳房不受压。保持头部与胸腹部同一水平线。</w:t>
      </w:r>
    </w:p>
    <w:p w14:paraId="1C42EDEB" w14:textId="77777777" w:rsidR="00860793" w:rsidRDefault="00A20097">
      <w:pPr>
        <w:pStyle w:val="afffffffffb"/>
        <w:rPr>
          <w:rFonts w:hint="eastAsia"/>
        </w:rPr>
      </w:pPr>
      <w:r>
        <w:rPr>
          <w:rFonts w:hint="eastAsia"/>
        </w:rPr>
        <w:t>保持关节功能位，上肢呈游泳体位，腹股沟置管侧下肢保持伸直；采用30°</w:t>
      </w:r>
      <w:proofErr w:type="gramStart"/>
      <w:r>
        <w:rPr>
          <w:rFonts w:hint="eastAsia"/>
        </w:rPr>
        <w:t>体位垫对患者</w:t>
      </w:r>
      <w:proofErr w:type="gramEnd"/>
      <w:r>
        <w:rPr>
          <w:rFonts w:hint="eastAsia"/>
        </w:rPr>
        <w:t>躯体进行左/右轴向倾斜。</w:t>
      </w:r>
    </w:p>
    <w:p w14:paraId="4EAE1C6C" w14:textId="77777777" w:rsidR="00860793" w:rsidRDefault="00A20097">
      <w:pPr>
        <w:pStyle w:val="afff2"/>
      </w:pPr>
      <w:r>
        <w:rPr>
          <w:rFonts w:hint="eastAsia"/>
        </w:rPr>
        <w:t>游泳体位即</w:t>
      </w:r>
      <w:bookmarkStart w:id="130" w:name="_Hlk227170449"/>
      <w:r>
        <w:rPr>
          <w:rFonts w:hint="eastAsia"/>
        </w:rPr>
        <w:t>头偏向一侧，抬起同侧手臂，肘部弯曲90°，肩部外展80°，另一只手自然放置于身体一侧，保持手心向上</w:t>
      </w:r>
      <w:bookmarkEnd w:id="130"/>
      <w:r>
        <w:rPr>
          <w:rFonts w:hint="eastAsia"/>
        </w:rPr>
        <w:t>。</w:t>
      </w:r>
    </w:p>
    <w:p w14:paraId="08854317" w14:textId="77777777" w:rsidR="00860793" w:rsidRDefault="00A20097">
      <w:pPr>
        <w:pStyle w:val="afffffffffb"/>
        <w:rPr>
          <w:rFonts w:hint="eastAsia"/>
        </w:rPr>
      </w:pPr>
      <w:r>
        <w:rPr>
          <w:rFonts w:hint="eastAsia"/>
        </w:rPr>
        <w:t>翻身过程中若出现ECMO流量骤降、</w:t>
      </w:r>
      <w:bookmarkStart w:id="131" w:name="_Hlk227170198"/>
      <w:r>
        <w:rPr>
          <w:rFonts w:hint="eastAsia"/>
        </w:rPr>
        <w:t>血压骤降</w:t>
      </w:r>
      <w:bookmarkEnd w:id="131"/>
      <w:r>
        <w:rPr>
          <w:rFonts w:hint="eastAsia"/>
        </w:rPr>
        <w:t>等异常，</w:t>
      </w:r>
      <w:bookmarkStart w:id="132" w:name="_Hlk227170223"/>
      <w:r>
        <w:rPr>
          <w:rFonts w:hint="eastAsia"/>
        </w:rPr>
        <w:t>立即中止操作并恢复患者体位</w:t>
      </w:r>
      <w:bookmarkEnd w:id="132"/>
      <w:r>
        <w:rPr>
          <w:rFonts w:hint="eastAsia"/>
        </w:rPr>
        <w:t>。</w:t>
      </w:r>
    </w:p>
    <w:p w14:paraId="7B6B7363" w14:textId="77777777" w:rsidR="00860793" w:rsidRDefault="00A20097">
      <w:pPr>
        <w:pStyle w:val="afffffffffb"/>
        <w:rPr>
          <w:rFonts w:hint="eastAsia"/>
        </w:rPr>
      </w:pPr>
      <w:r>
        <w:rPr>
          <w:rFonts w:hint="eastAsia"/>
        </w:rPr>
        <w:t>打开引流管、尿管等，并固定。</w:t>
      </w:r>
    </w:p>
    <w:p w14:paraId="64369958" w14:textId="77777777" w:rsidR="00860793" w:rsidRDefault="00A20097">
      <w:pPr>
        <w:pStyle w:val="afffffffffb"/>
        <w:rPr>
          <w:rFonts w:hint="eastAsia"/>
        </w:rPr>
      </w:pPr>
      <w:r>
        <w:rPr>
          <w:rFonts w:hint="eastAsia"/>
        </w:rPr>
        <w:t>与医师再次核对各项治疗参数，观察并记录设备运转情况。</w:t>
      </w:r>
    </w:p>
    <w:p w14:paraId="1B6A1BE2" w14:textId="77777777" w:rsidR="00B317A4" w:rsidRDefault="00B317A4" w:rsidP="00B317A4">
      <w:pPr>
        <w:pStyle w:val="afffffffffb"/>
        <w:rPr>
          <w:rFonts w:hint="eastAsia"/>
        </w:rPr>
      </w:pPr>
      <w:r>
        <w:rPr>
          <w:rFonts w:hint="eastAsia"/>
        </w:rPr>
        <w:t>若出现以下任</w:t>
      </w:r>
      <w:proofErr w:type="gramStart"/>
      <w:r>
        <w:rPr>
          <w:rFonts w:hint="eastAsia"/>
        </w:rPr>
        <w:t>一</w:t>
      </w:r>
      <w:proofErr w:type="gramEnd"/>
      <w:r>
        <w:rPr>
          <w:rFonts w:hint="eastAsia"/>
        </w:rPr>
        <w:t>情况，应立即终止俯卧位通气：</w:t>
      </w:r>
    </w:p>
    <w:p w14:paraId="50BC7FD2" w14:textId="77777777" w:rsidR="00B317A4" w:rsidRDefault="00B317A4" w:rsidP="00B317A4">
      <w:pPr>
        <w:pStyle w:val="af2"/>
      </w:pPr>
      <w:r>
        <w:rPr>
          <w:rFonts w:hint="eastAsia"/>
        </w:rPr>
        <w:t>新发恶性心律失常；</w:t>
      </w:r>
    </w:p>
    <w:p w14:paraId="6A808982" w14:textId="77777777" w:rsidR="00B317A4" w:rsidRDefault="00B317A4" w:rsidP="00B317A4">
      <w:pPr>
        <w:pStyle w:val="af2"/>
      </w:pPr>
      <w:r>
        <w:rPr>
          <w:rFonts w:hint="eastAsia"/>
        </w:rPr>
        <w:t>严重血流动力学不稳定；</w:t>
      </w:r>
    </w:p>
    <w:p w14:paraId="6028217B" w14:textId="77777777" w:rsidR="00B317A4" w:rsidRDefault="00B317A4" w:rsidP="00B317A4">
      <w:pPr>
        <w:pStyle w:val="af2"/>
      </w:pPr>
      <w:r>
        <w:rPr>
          <w:rFonts w:hint="eastAsia"/>
        </w:rPr>
        <w:t>可疑或确认气管导管移位；</w:t>
      </w:r>
    </w:p>
    <w:p w14:paraId="7E99630A" w14:textId="28618D63" w:rsidR="00B317A4" w:rsidRDefault="00B317A4" w:rsidP="00B317A4">
      <w:pPr>
        <w:pStyle w:val="af2"/>
      </w:pPr>
      <w:r>
        <w:rPr>
          <w:rFonts w:hint="eastAsia"/>
        </w:rPr>
        <w:t>管道脱出、严重出血等危及生命情况。</w:t>
      </w:r>
    </w:p>
    <w:p w14:paraId="1DA5B2E4" w14:textId="77777777" w:rsidR="00860793" w:rsidRDefault="00A20097">
      <w:pPr>
        <w:pStyle w:val="afff"/>
        <w:spacing w:before="120" w:after="120"/>
      </w:pPr>
      <w:proofErr w:type="gramStart"/>
      <w:r>
        <w:rPr>
          <w:rFonts w:hint="eastAsia"/>
        </w:rPr>
        <w:t>俯卧位转仰卧</w:t>
      </w:r>
      <w:proofErr w:type="gramEnd"/>
      <w:r>
        <w:rPr>
          <w:rFonts w:hint="eastAsia"/>
        </w:rPr>
        <w:t>位</w:t>
      </w:r>
    </w:p>
    <w:p w14:paraId="6B15540F" w14:textId="77777777" w:rsidR="00860793" w:rsidRDefault="00A20097">
      <w:pPr>
        <w:pStyle w:val="afffffffffb"/>
        <w:rPr>
          <w:rFonts w:hint="eastAsia"/>
        </w:rPr>
      </w:pPr>
      <w:r>
        <w:rPr>
          <w:rFonts w:hint="eastAsia"/>
        </w:rPr>
        <w:t>按7.1.2.1完成前期中单包裹操作，由专人统一指挥翻身，全程保护各类管路不牵拉、打折。</w:t>
      </w:r>
    </w:p>
    <w:p w14:paraId="78CC9A35" w14:textId="1880620D" w:rsidR="00860793" w:rsidRDefault="00A20097" w:rsidP="00B12561">
      <w:pPr>
        <w:pStyle w:val="afffffffffb"/>
        <w:rPr>
          <w:rFonts w:hint="eastAsia"/>
        </w:rPr>
      </w:pPr>
      <w:bookmarkStart w:id="133" w:name="_Hlk227170958"/>
      <w:r>
        <w:rPr>
          <w:rFonts w:hint="eastAsia"/>
        </w:rPr>
        <w:t>若上一次俯卧位通气结束后氧合指数≥150</w:t>
      </w:r>
      <w:r>
        <w:rPr>
          <w:rFonts w:hint="eastAsia"/>
          <w:vertAlign w:val="superscript"/>
        </w:rPr>
        <w:t xml:space="preserve"> </w:t>
      </w:r>
      <w:r>
        <w:rPr>
          <w:rFonts w:hint="eastAsia"/>
        </w:rPr>
        <w:t>mmHg、</w:t>
      </w:r>
      <w:proofErr w:type="spellStart"/>
      <w:r>
        <w:rPr>
          <w:rFonts w:hint="eastAsia"/>
        </w:rPr>
        <w:t>FiO</w:t>
      </w:r>
      <w:proofErr w:type="spellEnd"/>
      <w:r w:rsidRPr="00B12561">
        <w:rPr>
          <w:rFonts w:ascii="Cambria Math" w:hAnsi="Cambria Math" w:cs="Cambria Math"/>
          <w:vertAlign w:val="subscript"/>
        </w:rPr>
        <w:t>₂</w:t>
      </w:r>
      <w:r>
        <w:rPr>
          <w:rFonts w:hint="eastAsia"/>
        </w:rPr>
        <w:t>≤60％或</w:t>
      </w:r>
      <w:r w:rsidR="00B12561" w:rsidRPr="00B12561">
        <w:t>PEEP</w:t>
      </w:r>
      <w:r>
        <w:rPr>
          <w:rFonts w:hint="eastAsia"/>
        </w:rPr>
        <w:t>≤10</w:t>
      </w:r>
      <w:r>
        <w:rPr>
          <w:rFonts w:hint="eastAsia"/>
          <w:vertAlign w:val="superscript"/>
        </w:rPr>
        <w:t xml:space="preserve"> </w:t>
      </w:r>
      <w:r>
        <w:rPr>
          <w:rFonts w:hint="eastAsia"/>
        </w:rPr>
        <w:t>cmH</w:t>
      </w:r>
      <w:r w:rsidRPr="00B12561">
        <w:rPr>
          <w:rFonts w:hint="eastAsia"/>
          <w:vertAlign w:val="subscript"/>
        </w:rPr>
        <w:t>2</w:t>
      </w:r>
      <w:r>
        <w:rPr>
          <w:rFonts w:hint="eastAsia"/>
        </w:rPr>
        <w:t>O，且持续至少</w:t>
      </w:r>
      <w:bookmarkStart w:id="134" w:name="_Hlk227170908"/>
      <w:r>
        <w:rPr>
          <w:rFonts w:hint="eastAsia"/>
        </w:rPr>
        <w:t>4</w:t>
      </w:r>
      <w:r>
        <w:rPr>
          <w:rFonts w:hint="eastAsia"/>
          <w:vertAlign w:val="superscript"/>
        </w:rPr>
        <w:t xml:space="preserve"> </w:t>
      </w:r>
      <w:r>
        <w:rPr>
          <w:rFonts w:hint="eastAsia"/>
        </w:rPr>
        <w:t>h</w:t>
      </w:r>
      <w:bookmarkEnd w:id="134"/>
      <w:r>
        <w:rPr>
          <w:rFonts w:hint="eastAsia"/>
        </w:rPr>
        <w:t>，应结束俯卧位通气</w:t>
      </w:r>
      <w:bookmarkEnd w:id="133"/>
      <w:r>
        <w:rPr>
          <w:rFonts w:hint="eastAsia"/>
        </w:rPr>
        <w:t>。</w:t>
      </w:r>
    </w:p>
    <w:p w14:paraId="55623792" w14:textId="06A05666" w:rsidR="00860793" w:rsidRPr="00E65DEC" w:rsidRDefault="00E65DEC" w:rsidP="00E65DEC">
      <w:pPr>
        <w:pStyle w:val="affd"/>
        <w:spacing w:before="120" w:after="120"/>
        <w:ind w:left="0"/>
      </w:pPr>
      <w:bookmarkStart w:id="135" w:name="_Hlk227170977"/>
      <w:r w:rsidRPr="00E65DEC">
        <w:rPr>
          <w:rFonts w:hint="eastAsia"/>
        </w:rPr>
        <w:t>俯卧位通气</w:t>
      </w:r>
      <w:r>
        <w:rPr>
          <w:rFonts w:hint="eastAsia"/>
        </w:rPr>
        <w:t>后</w:t>
      </w:r>
      <w:r w:rsidR="00A20097" w:rsidRPr="00E65DEC">
        <w:rPr>
          <w:rFonts w:hint="eastAsia"/>
        </w:rPr>
        <w:t>护理</w:t>
      </w:r>
    </w:p>
    <w:bookmarkEnd w:id="135"/>
    <w:p w14:paraId="61D02168" w14:textId="77777777" w:rsidR="00860793" w:rsidRDefault="00A20097">
      <w:pPr>
        <w:pStyle w:val="affe"/>
        <w:spacing w:before="120" w:after="120"/>
      </w:pPr>
      <w:r>
        <w:rPr>
          <w:rFonts w:hint="eastAsia"/>
        </w:rPr>
        <w:t>病情观察</w:t>
      </w:r>
    </w:p>
    <w:p w14:paraId="089E7730" w14:textId="77777777" w:rsidR="00860793" w:rsidRDefault="00A20097">
      <w:pPr>
        <w:pStyle w:val="afffffffff8"/>
      </w:pPr>
      <w:r>
        <w:rPr>
          <w:rFonts w:hint="eastAsia"/>
        </w:rPr>
        <w:t>监测患者生命体征。</w:t>
      </w:r>
    </w:p>
    <w:p w14:paraId="424F2F33" w14:textId="7F859E59" w:rsidR="00860793" w:rsidRDefault="00A20097">
      <w:pPr>
        <w:pStyle w:val="afffffffff8"/>
      </w:pPr>
      <w:r>
        <w:rPr>
          <w:rFonts w:hint="eastAsia"/>
        </w:rPr>
        <w:t>每</w:t>
      </w:r>
      <w:r w:rsidR="004D3295">
        <w:rPr>
          <w:rFonts w:hint="eastAsia"/>
        </w:rPr>
        <w:t>小时</w:t>
      </w:r>
      <w:r>
        <w:rPr>
          <w:rFonts w:hint="eastAsia"/>
        </w:rPr>
        <w:t>观察并记录患者意识、瞳孔、呼吸机参数。</w:t>
      </w:r>
    </w:p>
    <w:p w14:paraId="72D28B4B" w14:textId="77777777" w:rsidR="00860793" w:rsidRDefault="00A20097">
      <w:pPr>
        <w:pStyle w:val="afffffffff8"/>
      </w:pPr>
      <w:r>
        <w:rPr>
          <w:rFonts w:hint="eastAsia"/>
        </w:rPr>
        <w:t>评估患者手术伤口渗血、渗液情况。</w:t>
      </w:r>
    </w:p>
    <w:p w14:paraId="1236BF4C" w14:textId="77777777" w:rsidR="00860793" w:rsidRDefault="00A20097">
      <w:pPr>
        <w:pStyle w:val="affe"/>
        <w:spacing w:before="120" w:after="120"/>
      </w:pPr>
      <w:bookmarkStart w:id="136" w:name="_Hlk227171053"/>
      <w:r>
        <w:rPr>
          <w:rFonts w:hint="eastAsia"/>
        </w:rPr>
        <w:t>ECMO护理</w:t>
      </w:r>
    </w:p>
    <w:bookmarkEnd w:id="136"/>
    <w:p w14:paraId="5955949C" w14:textId="77777777" w:rsidR="00860793" w:rsidRDefault="00A20097">
      <w:pPr>
        <w:pStyle w:val="afffffffff8"/>
      </w:pPr>
      <w:r>
        <w:rPr>
          <w:rFonts w:hint="eastAsia"/>
        </w:rPr>
        <w:t>核对导管置入深度，固定并观察，</w:t>
      </w:r>
      <w:proofErr w:type="gramStart"/>
      <w:r>
        <w:rPr>
          <w:rFonts w:hint="eastAsia"/>
        </w:rPr>
        <w:t>不</w:t>
      </w:r>
      <w:proofErr w:type="gramEnd"/>
      <w:r>
        <w:rPr>
          <w:rFonts w:hint="eastAsia"/>
        </w:rPr>
        <w:t>移位、打折、受压。</w:t>
      </w:r>
    </w:p>
    <w:p w14:paraId="433301E2" w14:textId="77777777" w:rsidR="00860793" w:rsidRDefault="00A20097">
      <w:pPr>
        <w:pStyle w:val="afffffffff8"/>
      </w:pPr>
      <w:r>
        <w:rPr>
          <w:rFonts w:hint="eastAsia"/>
        </w:rPr>
        <w:t>每4</w:t>
      </w:r>
      <w:r w:rsidRPr="002947A8">
        <w:rPr>
          <w:rFonts w:hint="eastAsia"/>
          <w:vertAlign w:val="superscript"/>
        </w:rPr>
        <w:t xml:space="preserve"> </w:t>
      </w:r>
      <w:r>
        <w:rPr>
          <w:rFonts w:hint="eastAsia"/>
        </w:rPr>
        <w:t>h监测凝血指标，ACT控制在180</w:t>
      </w:r>
      <w:r w:rsidRPr="002947A8">
        <w:rPr>
          <w:rFonts w:hint="eastAsia"/>
          <w:vertAlign w:val="superscript"/>
        </w:rPr>
        <w:t xml:space="preserve"> </w:t>
      </w:r>
      <w:r>
        <w:rPr>
          <w:rFonts w:hint="eastAsia"/>
        </w:rPr>
        <w:t>s～220</w:t>
      </w:r>
      <w:r w:rsidRPr="002947A8">
        <w:rPr>
          <w:rFonts w:hint="eastAsia"/>
          <w:vertAlign w:val="superscript"/>
        </w:rPr>
        <w:t xml:space="preserve"> </w:t>
      </w:r>
      <w:r>
        <w:rPr>
          <w:rFonts w:hint="eastAsia"/>
        </w:rPr>
        <w:t>s，或APTT控制在基线值的1.5～2.5倍，</w:t>
      </w:r>
      <w:proofErr w:type="gramStart"/>
      <w:r>
        <w:rPr>
          <w:rFonts w:hint="eastAsia"/>
        </w:rPr>
        <w:t>遵</w:t>
      </w:r>
      <w:proofErr w:type="gramEnd"/>
      <w:r>
        <w:rPr>
          <w:rFonts w:hint="eastAsia"/>
        </w:rPr>
        <w:t>医嘱调整抗凝方案。观察患者的意识和瞳孔，观察有无颅内出血；观察患者胃液、尿液、大便的颜色；观察动、静脉穿刺部位和皮下有无出血。</w:t>
      </w:r>
    </w:p>
    <w:p w14:paraId="16DC1372" w14:textId="77777777" w:rsidR="00860793" w:rsidRDefault="00A20097">
      <w:pPr>
        <w:pStyle w:val="afffffffff8"/>
      </w:pPr>
      <w:r>
        <w:rPr>
          <w:rFonts w:hint="eastAsia"/>
        </w:rPr>
        <w:t>观察患者四肢末梢循环情况。</w:t>
      </w:r>
    </w:p>
    <w:p w14:paraId="13E2B5D0" w14:textId="77777777" w:rsidR="00860793" w:rsidRDefault="00A20097">
      <w:pPr>
        <w:pStyle w:val="afffffffff8"/>
      </w:pPr>
      <w:r>
        <w:rPr>
          <w:rFonts w:hint="eastAsia"/>
        </w:rPr>
        <w:t>流量不稳定或管路抖动时，应立即报告医师。</w:t>
      </w:r>
    </w:p>
    <w:p w14:paraId="7B65A548" w14:textId="77777777" w:rsidR="00860793" w:rsidRDefault="00A20097">
      <w:pPr>
        <w:pStyle w:val="affe"/>
        <w:spacing w:before="120" w:after="120"/>
      </w:pPr>
      <w:r>
        <w:rPr>
          <w:rFonts w:hint="eastAsia"/>
        </w:rPr>
        <w:t>气道管理</w:t>
      </w:r>
    </w:p>
    <w:p w14:paraId="0582A841" w14:textId="77777777" w:rsidR="00860793" w:rsidRDefault="00A20097">
      <w:pPr>
        <w:pStyle w:val="afffffffff8"/>
      </w:pPr>
      <w:r>
        <w:rPr>
          <w:rFonts w:hint="eastAsia"/>
        </w:rPr>
        <w:t>核对气管插管深度。</w:t>
      </w:r>
    </w:p>
    <w:p w14:paraId="007D8B13" w14:textId="77777777" w:rsidR="00860793" w:rsidRDefault="00A20097">
      <w:pPr>
        <w:pStyle w:val="afffffffff8"/>
      </w:pPr>
      <w:r>
        <w:rPr>
          <w:rFonts w:hint="eastAsia"/>
        </w:rPr>
        <w:t>评估气道分泌物颜色、性状及量，按需吸痰，保持人工气道通畅。</w:t>
      </w:r>
    </w:p>
    <w:p w14:paraId="6B4D19FD" w14:textId="77777777" w:rsidR="00860793" w:rsidRDefault="00A20097">
      <w:pPr>
        <w:pStyle w:val="afffffffff8"/>
      </w:pPr>
      <w:r>
        <w:rPr>
          <w:rFonts w:hint="eastAsia"/>
        </w:rPr>
        <w:t>采用加热湿化系统，</w:t>
      </w:r>
      <w:bookmarkStart w:id="137" w:name="OLE_LINK13"/>
      <w:r>
        <w:rPr>
          <w:rFonts w:hint="eastAsia"/>
        </w:rPr>
        <w:t>提供37</w:t>
      </w:r>
      <w:r w:rsidRPr="002947A8">
        <w:rPr>
          <w:rFonts w:hint="eastAsia"/>
          <w:vertAlign w:val="superscript"/>
        </w:rPr>
        <w:t xml:space="preserve"> </w:t>
      </w:r>
      <w:r>
        <w:rPr>
          <w:rFonts w:hint="eastAsia"/>
        </w:rPr>
        <w:t>℃、44</w:t>
      </w:r>
      <w:r w:rsidRPr="002947A8">
        <w:rPr>
          <w:rFonts w:hint="eastAsia"/>
          <w:vertAlign w:val="superscript"/>
        </w:rPr>
        <w:t xml:space="preserve"> </w:t>
      </w:r>
      <w:r>
        <w:rPr>
          <w:rFonts w:hint="eastAsia"/>
        </w:rPr>
        <w:t>mg/L的湿化气体。</w:t>
      </w:r>
      <w:bookmarkEnd w:id="137"/>
    </w:p>
    <w:p w14:paraId="07EAE0B2" w14:textId="4632F7C4" w:rsidR="00860793" w:rsidRDefault="00A20097">
      <w:pPr>
        <w:pStyle w:val="afffffffff8"/>
      </w:pPr>
      <w:r>
        <w:rPr>
          <w:rFonts w:hint="eastAsia"/>
        </w:rPr>
        <w:t>每</w:t>
      </w:r>
      <w:bookmarkStart w:id="138" w:name="_Hlk227171824"/>
      <w:r>
        <w:rPr>
          <w:rFonts w:hint="eastAsia"/>
        </w:rPr>
        <w:t>2</w:t>
      </w:r>
      <w:r w:rsidRPr="002947A8">
        <w:rPr>
          <w:rFonts w:hint="eastAsia"/>
          <w:vertAlign w:val="superscript"/>
        </w:rPr>
        <w:t xml:space="preserve"> </w:t>
      </w:r>
      <w:r>
        <w:rPr>
          <w:rFonts w:hint="eastAsia"/>
        </w:rPr>
        <w:t>h～4</w:t>
      </w:r>
      <w:r w:rsidRPr="002947A8">
        <w:rPr>
          <w:rFonts w:hint="eastAsia"/>
          <w:vertAlign w:val="superscript"/>
        </w:rPr>
        <w:t xml:space="preserve"> </w:t>
      </w:r>
      <w:r>
        <w:rPr>
          <w:rFonts w:hint="eastAsia"/>
        </w:rPr>
        <w:t>h</w:t>
      </w:r>
      <w:bookmarkEnd w:id="138"/>
      <w:r>
        <w:rPr>
          <w:rFonts w:hint="eastAsia"/>
        </w:rPr>
        <w:t>监测气囊压力，</w:t>
      </w:r>
      <w:bookmarkStart w:id="139" w:name="_Hlk227172091"/>
      <w:r>
        <w:rPr>
          <w:rFonts w:hint="eastAsia"/>
        </w:rPr>
        <w:t>维持在</w:t>
      </w:r>
      <w:r w:rsidR="00B12561" w:rsidRPr="008D538C">
        <w:t>2.45</w:t>
      </w:r>
      <w:r w:rsidR="00B12561" w:rsidRPr="008D538C">
        <w:rPr>
          <w:vertAlign w:val="superscript"/>
        </w:rPr>
        <w:t xml:space="preserve"> </w:t>
      </w:r>
      <w:r w:rsidR="00B12561" w:rsidRPr="008D538C">
        <w:t>kPa</w:t>
      </w:r>
      <w:r w:rsidR="00B12561" w:rsidRPr="008D538C">
        <w:rPr>
          <w:rFonts w:hint="eastAsia"/>
        </w:rPr>
        <w:t>～</w:t>
      </w:r>
      <w:r w:rsidR="00B12561" w:rsidRPr="008D538C">
        <w:t>2.94</w:t>
      </w:r>
      <w:r w:rsidR="00B12561" w:rsidRPr="008D538C">
        <w:rPr>
          <w:vertAlign w:val="superscript"/>
        </w:rPr>
        <w:t xml:space="preserve"> </w:t>
      </w:r>
      <w:r w:rsidR="00B12561" w:rsidRPr="008D538C">
        <w:t>kPa</w:t>
      </w:r>
      <w:r w:rsidR="00B12561" w:rsidRPr="008D538C">
        <w:rPr>
          <w:rFonts w:hint="eastAsia"/>
        </w:rPr>
        <w:t>（</w:t>
      </w:r>
      <w:r w:rsidR="00B12561" w:rsidRPr="008D538C">
        <w:t>25</w:t>
      </w:r>
      <w:r w:rsidR="00B12561" w:rsidRPr="008D538C">
        <w:rPr>
          <w:vertAlign w:val="superscript"/>
        </w:rPr>
        <w:t xml:space="preserve"> </w:t>
      </w:r>
      <w:r w:rsidR="00B12561" w:rsidRPr="008D538C">
        <w:t>cmH</w:t>
      </w:r>
      <w:r w:rsidR="00B12561" w:rsidRPr="008D538C">
        <w:rPr>
          <w:vertAlign w:val="subscript"/>
        </w:rPr>
        <w:t>₂</w:t>
      </w:r>
      <w:r w:rsidR="00B12561" w:rsidRPr="008D538C">
        <w:t>0</w:t>
      </w:r>
      <w:r w:rsidR="00B12561" w:rsidRPr="008D538C">
        <w:rPr>
          <w:rFonts w:hint="eastAsia"/>
        </w:rPr>
        <w:t>～</w:t>
      </w:r>
      <w:r w:rsidR="00B12561" w:rsidRPr="008D538C">
        <w:t>30</w:t>
      </w:r>
      <w:r w:rsidR="00B12561" w:rsidRPr="008D538C">
        <w:rPr>
          <w:vertAlign w:val="superscript"/>
        </w:rPr>
        <w:t xml:space="preserve"> </w:t>
      </w:r>
      <w:r w:rsidR="00B12561" w:rsidRPr="008D538C">
        <w:t>cmH</w:t>
      </w:r>
      <w:r w:rsidR="00B12561" w:rsidRPr="008D538C">
        <w:rPr>
          <w:vertAlign w:val="subscript"/>
        </w:rPr>
        <w:t>₂</w:t>
      </w:r>
      <w:r w:rsidR="00B12561" w:rsidRPr="008D538C">
        <w:t>0</w:t>
      </w:r>
      <w:r w:rsidR="00B12561" w:rsidRPr="008D538C">
        <w:rPr>
          <w:rFonts w:hint="eastAsia"/>
        </w:rPr>
        <w:t>）</w:t>
      </w:r>
      <w:bookmarkEnd w:id="139"/>
      <w:r>
        <w:rPr>
          <w:rFonts w:hint="eastAsia"/>
        </w:rPr>
        <w:t>。</w:t>
      </w:r>
    </w:p>
    <w:p w14:paraId="58BACD53" w14:textId="77777777" w:rsidR="00860793" w:rsidRDefault="00A20097">
      <w:pPr>
        <w:pStyle w:val="affe"/>
        <w:spacing w:before="120" w:after="120"/>
      </w:pPr>
      <w:r>
        <w:rPr>
          <w:rFonts w:hint="eastAsia"/>
        </w:rPr>
        <w:t>皮肤管理</w:t>
      </w:r>
    </w:p>
    <w:p w14:paraId="1163DFFE" w14:textId="77777777" w:rsidR="00860793" w:rsidRDefault="00A20097">
      <w:pPr>
        <w:pStyle w:val="afffffffff8"/>
      </w:pPr>
      <w:bookmarkStart w:id="140" w:name="_Hlk227172129"/>
      <w:r>
        <w:rPr>
          <w:rFonts w:hint="eastAsia"/>
        </w:rPr>
        <w:t>每</w:t>
      </w:r>
      <w:bookmarkStart w:id="141" w:name="_Hlk226727453"/>
      <w:r>
        <w:rPr>
          <w:rFonts w:hint="eastAsia"/>
        </w:rPr>
        <w:t>2</w:t>
      </w:r>
      <w:r w:rsidRPr="002947A8">
        <w:rPr>
          <w:rFonts w:hint="eastAsia"/>
          <w:vertAlign w:val="superscript"/>
        </w:rPr>
        <w:t xml:space="preserve"> </w:t>
      </w:r>
      <w:r>
        <w:rPr>
          <w:rFonts w:hint="eastAsia"/>
        </w:rPr>
        <w:t>h～4</w:t>
      </w:r>
      <w:r w:rsidRPr="002947A8">
        <w:rPr>
          <w:rFonts w:hint="eastAsia"/>
          <w:vertAlign w:val="superscript"/>
        </w:rPr>
        <w:t xml:space="preserve"> </w:t>
      </w:r>
      <w:r>
        <w:rPr>
          <w:rFonts w:hint="eastAsia"/>
        </w:rPr>
        <w:t>h</w:t>
      </w:r>
      <w:bookmarkEnd w:id="141"/>
      <w:r>
        <w:rPr>
          <w:rFonts w:hint="eastAsia"/>
        </w:rPr>
        <w:t>评估患者易受压部位皮肤状态，包括完整性、温度、颜色改变等</w:t>
      </w:r>
      <w:bookmarkEnd w:id="140"/>
      <w:r>
        <w:rPr>
          <w:rFonts w:hint="eastAsia"/>
        </w:rPr>
        <w:t>。</w:t>
      </w:r>
    </w:p>
    <w:p w14:paraId="3F94C9E6" w14:textId="77777777" w:rsidR="00860793" w:rsidRDefault="00A20097">
      <w:pPr>
        <w:pStyle w:val="afffffffff8"/>
      </w:pPr>
      <w:r>
        <w:rPr>
          <w:rFonts w:hint="eastAsia"/>
        </w:rPr>
        <w:t>及时清理排泄物、汗液及分泌物，保持患者皮肤及</w:t>
      </w:r>
      <w:proofErr w:type="gramStart"/>
      <w:r>
        <w:rPr>
          <w:rFonts w:hint="eastAsia"/>
        </w:rPr>
        <w:t>床单位</w:t>
      </w:r>
      <w:proofErr w:type="gramEnd"/>
      <w:r>
        <w:rPr>
          <w:rFonts w:hint="eastAsia"/>
        </w:rPr>
        <w:t>清洁干燥。</w:t>
      </w:r>
    </w:p>
    <w:p w14:paraId="392DB908" w14:textId="77777777" w:rsidR="00860793" w:rsidRDefault="00A20097">
      <w:pPr>
        <w:pStyle w:val="affe"/>
        <w:spacing w:before="120" w:after="120"/>
      </w:pPr>
      <w:r>
        <w:rPr>
          <w:rFonts w:hint="eastAsia"/>
        </w:rPr>
        <w:t>镇静镇痛管理</w:t>
      </w:r>
    </w:p>
    <w:p w14:paraId="2A2045DE" w14:textId="77777777" w:rsidR="00860793" w:rsidRDefault="00A20097">
      <w:pPr>
        <w:pStyle w:val="afffffffff8"/>
      </w:pPr>
      <w:bookmarkStart w:id="142" w:name="_Hlk227173363"/>
      <w:r>
        <w:rPr>
          <w:rFonts w:hint="eastAsia"/>
        </w:rPr>
        <w:t>每2</w:t>
      </w:r>
      <w:r w:rsidRPr="002947A8">
        <w:rPr>
          <w:rFonts w:hint="eastAsia"/>
          <w:vertAlign w:val="superscript"/>
        </w:rPr>
        <w:t xml:space="preserve"> </w:t>
      </w:r>
      <w:r>
        <w:rPr>
          <w:rFonts w:hint="eastAsia"/>
        </w:rPr>
        <w:t>h～4</w:t>
      </w:r>
      <w:r w:rsidRPr="002947A8">
        <w:rPr>
          <w:rFonts w:hint="eastAsia"/>
          <w:vertAlign w:val="superscript"/>
        </w:rPr>
        <w:t xml:space="preserve"> </w:t>
      </w:r>
      <w:r>
        <w:rPr>
          <w:rFonts w:hint="eastAsia"/>
        </w:rPr>
        <w:t>h评估镇静深度，RASS评分宜维持在-5～-4分。</w:t>
      </w:r>
    </w:p>
    <w:p w14:paraId="332526F2" w14:textId="77777777" w:rsidR="00860793" w:rsidRDefault="00A20097">
      <w:pPr>
        <w:pStyle w:val="afffffffff8"/>
      </w:pPr>
      <w:r>
        <w:rPr>
          <w:rFonts w:hint="eastAsia"/>
        </w:rPr>
        <w:t>每2</w:t>
      </w:r>
      <w:r w:rsidRPr="002947A8">
        <w:rPr>
          <w:rFonts w:hint="eastAsia"/>
          <w:vertAlign w:val="superscript"/>
        </w:rPr>
        <w:t xml:space="preserve"> </w:t>
      </w:r>
      <w:r>
        <w:rPr>
          <w:rFonts w:hint="eastAsia"/>
        </w:rPr>
        <w:t>h～4</w:t>
      </w:r>
      <w:r w:rsidRPr="002947A8">
        <w:rPr>
          <w:rFonts w:hint="eastAsia"/>
          <w:vertAlign w:val="superscript"/>
        </w:rPr>
        <w:t xml:space="preserve"> </w:t>
      </w:r>
      <w:r>
        <w:rPr>
          <w:rFonts w:hint="eastAsia"/>
        </w:rPr>
        <w:t>h评估镇痛效果，CPOT评分宜维持在0分</w:t>
      </w:r>
      <w:bookmarkEnd w:id="142"/>
      <w:r>
        <w:rPr>
          <w:rFonts w:hint="eastAsia"/>
        </w:rPr>
        <w:t>。</w:t>
      </w:r>
    </w:p>
    <w:p w14:paraId="3353EED4" w14:textId="46187F31" w:rsidR="00860793" w:rsidRDefault="00A20097">
      <w:pPr>
        <w:pStyle w:val="affc"/>
        <w:spacing w:before="240" w:after="240"/>
      </w:pPr>
      <w:bookmarkStart w:id="143" w:name="_Toc226733839"/>
      <w:bookmarkStart w:id="144" w:name="_Toc227141682"/>
      <w:bookmarkStart w:id="145" w:name="_Toc227175143"/>
      <w:r>
        <w:rPr>
          <w:rFonts w:hint="eastAsia"/>
        </w:rPr>
        <w:lastRenderedPageBreak/>
        <w:t>常见并发症预防</w:t>
      </w:r>
      <w:bookmarkEnd w:id="143"/>
      <w:r w:rsidR="0093612F">
        <w:rPr>
          <w:rFonts w:hint="eastAsia"/>
        </w:rPr>
        <w:t>及处理</w:t>
      </w:r>
      <w:bookmarkEnd w:id="144"/>
      <w:bookmarkEnd w:id="145"/>
    </w:p>
    <w:p w14:paraId="35FDF77C" w14:textId="437C1C26" w:rsidR="00860793" w:rsidRDefault="00A20097">
      <w:pPr>
        <w:pStyle w:val="affd"/>
        <w:spacing w:before="120" w:after="120"/>
        <w:ind w:left="0"/>
        <w:rPr>
          <w:color w:val="000000" w:themeColor="text1"/>
        </w:rPr>
      </w:pPr>
      <w:r>
        <w:rPr>
          <w:rFonts w:hint="eastAsia"/>
          <w:color w:val="000000" w:themeColor="text1"/>
        </w:rPr>
        <w:t>管道脱出</w:t>
      </w:r>
    </w:p>
    <w:p w14:paraId="4A4B76AF" w14:textId="77777777" w:rsidR="00860793" w:rsidRDefault="00A20097">
      <w:pPr>
        <w:pStyle w:val="afffffffff9"/>
      </w:pPr>
      <w:r>
        <w:rPr>
          <w:rFonts w:hint="eastAsia"/>
        </w:rPr>
        <w:t>ECMO动静脉管路使用缝线固定后覆盖透明敷料；腹股沟置管患者，</w:t>
      </w:r>
      <w:proofErr w:type="gramStart"/>
      <w:r>
        <w:rPr>
          <w:rFonts w:hint="eastAsia"/>
        </w:rPr>
        <w:t>宜沿股骨</w:t>
      </w:r>
      <w:proofErr w:type="gramEnd"/>
      <w:r>
        <w:rPr>
          <w:rFonts w:hint="eastAsia"/>
        </w:rPr>
        <w:t>线上至少固定两个位置，外层辅以高黏附性医用胶带固定，保持导管与血管走向平行。</w:t>
      </w:r>
    </w:p>
    <w:p w14:paraId="4C14EC78" w14:textId="77777777" w:rsidR="00860793" w:rsidRDefault="00A20097">
      <w:pPr>
        <w:pStyle w:val="afffffffff9"/>
      </w:pPr>
      <w:bookmarkStart w:id="146" w:name="OLE_LINK19"/>
      <w:r>
        <w:rPr>
          <w:rFonts w:hint="eastAsia"/>
        </w:rPr>
        <w:t>人工气道</w:t>
      </w:r>
      <w:bookmarkEnd w:id="146"/>
      <w:r>
        <w:rPr>
          <w:rFonts w:hint="eastAsia"/>
        </w:rPr>
        <w:t>使用高黏附性胶带固定，每2</w:t>
      </w:r>
      <w:r>
        <w:rPr>
          <w:vertAlign w:val="superscript"/>
        </w:rPr>
        <w:t xml:space="preserve"> </w:t>
      </w:r>
      <w:r>
        <w:t>h</w:t>
      </w:r>
      <w:r>
        <w:rPr>
          <w:rFonts w:hint="eastAsia"/>
        </w:rPr>
        <w:t>～4</w:t>
      </w:r>
      <w:r>
        <w:rPr>
          <w:rFonts w:hint="eastAsia"/>
          <w:vertAlign w:val="superscript"/>
        </w:rPr>
        <w:t xml:space="preserve"> </w:t>
      </w:r>
      <w:r>
        <w:rPr>
          <w:rFonts w:hint="eastAsia"/>
        </w:rPr>
        <w:t>h检查插管深度，监测呼吸机参数及</w:t>
      </w:r>
      <w:proofErr w:type="gramStart"/>
      <w:r>
        <w:rPr>
          <w:rFonts w:hint="eastAsia"/>
        </w:rPr>
        <w:t>指脉氧变化</w:t>
      </w:r>
      <w:proofErr w:type="gramEnd"/>
      <w:r>
        <w:rPr>
          <w:rFonts w:hint="eastAsia"/>
        </w:rPr>
        <w:t>。</w:t>
      </w:r>
    </w:p>
    <w:p w14:paraId="59C089B7" w14:textId="77777777" w:rsidR="00860793" w:rsidRDefault="00A20097">
      <w:pPr>
        <w:pStyle w:val="afffffffff9"/>
      </w:pPr>
      <w:r>
        <w:rPr>
          <w:rFonts w:hint="eastAsia"/>
        </w:rPr>
        <w:t>中心静脉导管、引流管、胃管、尿管等其他管道，应采用高举</w:t>
      </w:r>
      <w:bookmarkStart w:id="147" w:name="OLE_LINK20"/>
      <w:r>
        <w:rPr>
          <w:rFonts w:hint="eastAsia"/>
        </w:rPr>
        <w:t>平台法</w:t>
      </w:r>
      <w:bookmarkEnd w:id="147"/>
      <w:r>
        <w:rPr>
          <w:rFonts w:hint="eastAsia"/>
        </w:rPr>
        <w:t>进行二次固定。若管道意外脱出，</w:t>
      </w:r>
      <w:proofErr w:type="gramStart"/>
      <w:r>
        <w:rPr>
          <w:rFonts w:hint="eastAsia"/>
        </w:rPr>
        <w:t>遵</w:t>
      </w:r>
      <w:proofErr w:type="gramEnd"/>
      <w:r>
        <w:rPr>
          <w:rFonts w:hint="eastAsia"/>
        </w:rPr>
        <w:t>医嘱实施补救性措施。</w:t>
      </w:r>
    </w:p>
    <w:p w14:paraId="4A700E51" w14:textId="77777777" w:rsidR="00860793" w:rsidRDefault="00A20097">
      <w:pPr>
        <w:pStyle w:val="affd"/>
        <w:spacing w:before="120" w:after="120"/>
        <w:ind w:left="0"/>
      </w:pPr>
      <w:r>
        <w:rPr>
          <w:rFonts w:hint="eastAsia"/>
        </w:rPr>
        <w:t>压力性损伤</w:t>
      </w:r>
    </w:p>
    <w:p w14:paraId="47E2154A" w14:textId="77777777" w:rsidR="00860793" w:rsidRDefault="00A20097">
      <w:pPr>
        <w:pStyle w:val="afffffffff9"/>
      </w:pPr>
      <w:r>
        <w:rPr>
          <w:rFonts w:hint="eastAsia"/>
        </w:rPr>
        <w:t>各类管道和患者皮肤之间使用水体胶敷料/棉垫隔开。</w:t>
      </w:r>
    </w:p>
    <w:p w14:paraId="475785E2" w14:textId="77777777" w:rsidR="00860793" w:rsidRDefault="00A20097">
      <w:pPr>
        <w:pStyle w:val="afffffffff9"/>
      </w:pPr>
      <w:r>
        <w:rPr>
          <w:rFonts w:hint="eastAsia"/>
        </w:rPr>
        <w:t>使用泡沫敷料或水胶体敷料保护面部颧骨、耳廓、胸前区、髂骨、膝部等俯卧位</w:t>
      </w:r>
      <w:proofErr w:type="gramStart"/>
      <w:r>
        <w:rPr>
          <w:rFonts w:hint="eastAsia"/>
        </w:rPr>
        <w:t>易受压骨隆突</w:t>
      </w:r>
      <w:proofErr w:type="gramEnd"/>
      <w:r>
        <w:rPr>
          <w:rFonts w:hint="eastAsia"/>
        </w:rPr>
        <w:t>处皮肤，在血流动力学稳定的情况下，每</w:t>
      </w:r>
      <w:bookmarkStart w:id="148" w:name="_Hlk226728610"/>
      <w:r>
        <w:rPr>
          <w:rFonts w:hint="eastAsia"/>
        </w:rPr>
        <w:t>2</w:t>
      </w:r>
      <w:r>
        <w:rPr>
          <w:rFonts w:hint="eastAsia"/>
          <w:vertAlign w:val="superscript"/>
        </w:rPr>
        <w:t xml:space="preserve"> </w:t>
      </w:r>
      <w:r>
        <w:rPr>
          <w:rFonts w:hint="eastAsia"/>
        </w:rPr>
        <w:t>h～4</w:t>
      </w:r>
      <w:r>
        <w:rPr>
          <w:rFonts w:hint="eastAsia"/>
          <w:vertAlign w:val="superscript"/>
        </w:rPr>
        <w:t xml:space="preserve"> </w:t>
      </w:r>
      <w:r>
        <w:rPr>
          <w:rFonts w:hint="eastAsia"/>
        </w:rPr>
        <w:t>h</w:t>
      </w:r>
      <w:bookmarkEnd w:id="148"/>
      <w:r>
        <w:rPr>
          <w:rFonts w:hint="eastAsia"/>
        </w:rPr>
        <w:t>调整患者体位</w:t>
      </w:r>
      <w:r>
        <w:t>1</w:t>
      </w:r>
      <w:r>
        <w:rPr>
          <w:rFonts w:hint="eastAsia"/>
        </w:rPr>
        <w:t>次。</w:t>
      </w:r>
    </w:p>
    <w:p w14:paraId="03B80C51" w14:textId="77777777" w:rsidR="00860793" w:rsidRDefault="00A20097">
      <w:pPr>
        <w:pStyle w:val="afffffffff9"/>
      </w:pPr>
      <w:r>
        <w:rPr>
          <w:rFonts w:hint="eastAsia"/>
        </w:rPr>
        <w:t>每2</w:t>
      </w:r>
      <w:r>
        <w:rPr>
          <w:rFonts w:hint="eastAsia"/>
          <w:vertAlign w:val="superscript"/>
        </w:rPr>
        <w:t xml:space="preserve"> </w:t>
      </w:r>
      <w:r>
        <w:rPr>
          <w:rFonts w:hint="eastAsia"/>
        </w:rPr>
        <w:t>h～4</w:t>
      </w:r>
      <w:r>
        <w:rPr>
          <w:rFonts w:hint="eastAsia"/>
          <w:vertAlign w:val="superscript"/>
        </w:rPr>
        <w:t xml:space="preserve"> </w:t>
      </w:r>
      <w:r>
        <w:rPr>
          <w:rFonts w:hint="eastAsia"/>
        </w:rPr>
        <w:t>h检查眼部受压情况，观察有无结膜水肿等表现。对于眼睑闭合不全患者，涂抹</w:t>
      </w:r>
      <w:proofErr w:type="gramStart"/>
      <w:r>
        <w:rPr>
          <w:rFonts w:hint="eastAsia"/>
        </w:rPr>
        <w:t>眼膏并以</w:t>
      </w:r>
      <w:proofErr w:type="gramEnd"/>
      <w:r>
        <w:rPr>
          <w:rFonts w:hint="eastAsia"/>
        </w:rPr>
        <w:t>无菌纱布覆盖保护。发现眼部异常应立即调整头部位置，必要时请眼科会诊评估处理。</w:t>
      </w:r>
    </w:p>
    <w:p w14:paraId="46BD3167" w14:textId="77777777" w:rsidR="00860793" w:rsidRDefault="00A20097">
      <w:pPr>
        <w:pStyle w:val="affd"/>
        <w:spacing w:before="120" w:after="120"/>
        <w:ind w:left="0"/>
      </w:pPr>
      <w:bookmarkStart w:id="149" w:name="_Hlk227173454"/>
      <w:r>
        <w:rPr>
          <w:rFonts w:hint="eastAsia"/>
        </w:rPr>
        <w:t>反流与误吸</w:t>
      </w:r>
    </w:p>
    <w:bookmarkEnd w:id="149"/>
    <w:p w14:paraId="631D1C2D" w14:textId="77777777" w:rsidR="00860793" w:rsidRDefault="00A20097">
      <w:pPr>
        <w:pStyle w:val="afffffffff9"/>
      </w:pPr>
      <w:r>
        <w:rPr>
          <w:rFonts w:hint="eastAsia"/>
        </w:rPr>
        <w:t>对于胃排空延迟或存在明显胃潴留的患者，选择幽门后喂养。</w:t>
      </w:r>
    </w:p>
    <w:p w14:paraId="6ECEC96E" w14:textId="77777777" w:rsidR="00860793" w:rsidRDefault="00A20097">
      <w:pPr>
        <w:pStyle w:val="afffffffff9"/>
      </w:pPr>
      <w:r>
        <w:rPr>
          <w:rFonts w:hint="eastAsia"/>
        </w:rPr>
        <w:t>患者体位宜为斜坡位</w:t>
      </w:r>
      <w:r>
        <w:t>8</w:t>
      </w:r>
      <w:r>
        <w:rPr>
          <w:rFonts w:hint="eastAsia"/>
        </w:rPr>
        <w:t>°～</w:t>
      </w:r>
      <w:r>
        <w:t>10</w:t>
      </w:r>
      <w:r>
        <w:rPr>
          <w:rFonts w:hint="eastAsia"/>
        </w:rPr>
        <w:t>°。</w:t>
      </w:r>
    </w:p>
    <w:p w14:paraId="0E126E0F" w14:textId="77777777" w:rsidR="00860793" w:rsidRDefault="00A20097">
      <w:pPr>
        <w:pStyle w:val="afffffffff9"/>
      </w:pPr>
      <w:r>
        <w:rPr>
          <w:rFonts w:hint="eastAsia"/>
        </w:rPr>
        <w:t>使用肠内营养的患者，翻转至俯卧位前，应暂停肠内营养，并监测胃残余量。</w:t>
      </w:r>
    </w:p>
    <w:p w14:paraId="7414FAE8" w14:textId="77777777" w:rsidR="00860793" w:rsidRDefault="00A20097">
      <w:pPr>
        <w:pStyle w:val="afffffffff9"/>
      </w:pPr>
      <w:r>
        <w:rPr>
          <w:rFonts w:hint="eastAsia"/>
        </w:rPr>
        <w:t>俯卧位期间，喂养过程中每2</w:t>
      </w:r>
      <w:r>
        <w:rPr>
          <w:rFonts w:hint="eastAsia"/>
          <w:vertAlign w:val="superscript"/>
        </w:rPr>
        <w:t xml:space="preserve"> </w:t>
      </w:r>
      <w:r>
        <w:rPr>
          <w:rFonts w:hint="eastAsia"/>
        </w:rPr>
        <w:t>h～4</w:t>
      </w:r>
      <w:r>
        <w:rPr>
          <w:rFonts w:hint="eastAsia"/>
          <w:vertAlign w:val="superscript"/>
        </w:rPr>
        <w:t xml:space="preserve"> </w:t>
      </w:r>
      <w:r>
        <w:rPr>
          <w:rFonts w:hint="eastAsia"/>
        </w:rPr>
        <w:t>h监测患者耐受情况，观察有无腹胀、呕吐等异常表现，并对症处理。</w:t>
      </w:r>
    </w:p>
    <w:p w14:paraId="63EA7EBB" w14:textId="77777777" w:rsidR="00860793" w:rsidRDefault="00A20097">
      <w:pPr>
        <w:pStyle w:val="afffffffff9"/>
      </w:pPr>
      <w:r>
        <w:rPr>
          <w:rFonts w:hint="eastAsia"/>
        </w:rPr>
        <w:t>俯卧位机械通气期间，不应腹部受压，每次调整体位后均应检查腹部受压情况。</w:t>
      </w:r>
    </w:p>
    <w:p w14:paraId="360CADDE" w14:textId="77777777" w:rsidR="00860793" w:rsidRDefault="00A20097">
      <w:pPr>
        <w:pStyle w:val="afffffffff9"/>
      </w:pPr>
      <w:r>
        <w:rPr>
          <w:rFonts w:hint="eastAsia"/>
        </w:rPr>
        <w:t>加强</w:t>
      </w:r>
      <w:bookmarkStart w:id="150" w:name="_Hlk225865594"/>
      <w:bookmarkEnd w:id="111"/>
      <w:bookmarkEnd w:id="112"/>
      <w:r>
        <w:rPr>
          <w:rFonts w:hint="eastAsia"/>
        </w:rPr>
        <w:t>口腔卫生状况评估，及时清除口鼻腔及气道分泌物。</w:t>
      </w:r>
      <w:bookmarkEnd w:id="150"/>
    </w:p>
    <w:p w14:paraId="643B896F" w14:textId="77777777" w:rsidR="00860793" w:rsidRDefault="00860793">
      <w:pPr>
        <w:pStyle w:val="afffffd"/>
        <w:ind w:firstLineChars="0" w:firstLine="0"/>
        <w:rPr>
          <w:color w:val="000000" w:themeColor="text1"/>
        </w:rPr>
        <w:sectPr w:rsidR="00860793" w:rsidSect="00A20097">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2740F0AB" w14:textId="77777777" w:rsidR="00860793" w:rsidRDefault="00860793">
      <w:pPr>
        <w:pStyle w:val="af8"/>
        <w:rPr>
          <w:rFonts w:hint="eastAsia"/>
        </w:rPr>
      </w:pPr>
      <w:bookmarkStart w:id="151" w:name="BookMark5"/>
      <w:bookmarkEnd w:id="33"/>
    </w:p>
    <w:p w14:paraId="17642A86" w14:textId="77777777" w:rsidR="00860793" w:rsidRDefault="00860793">
      <w:pPr>
        <w:pStyle w:val="afe"/>
      </w:pPr>
    </w:p>
    <w:p w14:paraId="0A3CDED4" w14:textId="77777777" w:rsidR="00860793" w:rsidRDefault="00A20097">
      <w:pPr>
        <w:pStyle w:val="aff3"/>
        <w:spacing w:after="120"/>
      </w:pPr>
      <w:r>
        <w:br/>
      </w:r>
      <w:bookmarkStart w:id="152" w:name="_Toc226733840"/>
      <w:bookmarkStart w:id="153" w:name="_Toc227141683"/>
      <w:bookmarkStart w:id="154" w:name="_Toc227175144"/>
      <w:r>
        <w:rPr>
          <w:rFonts w:hint="eastAsia"/>
        </w:rPr>
        <w:t>（资料性）</w:t>
      </w:r>
      <w:r>
        <w:br/>
      </w:r>
      <w:r>
        <w:rPr>
          <w:rFonts w:hint="eastAsia"/>
        </w:rPr>
        <w:t>镇静镇痛肌力评估工具</w:t>
      </w:r>
      <w:bookmarkEnd w:id="152"/>
      <w:bookmarkEnd w:id="153"/>
      <w:bookmarkEnd w:id="154"/>
    </w:p>
    <w:p w14:paraId="08DC7FC4" w14:textId="77777777" w:rsidR="00860793" w:rsidRDefault="00A20097">
      <w:pPr>
        <w:pStyle w:val="afffffd"/>
        <w:ind w:firstLine="420"/>
      </w:pPr>
      <w:r>
        <w:rPr>
          <w:rFonts w:hint="eastAsia"/>
        </w:rPr>
        <w:t>Richmond 躁动-镇静量表</w:t>
      </w:r>
      <w:bookmarkStart w:id="155" w:name="_Hlk226729621"/>
      <w:r>
        <w:rPr>
          <w:rFonts w:hint="eastAsia"/>
        </w:rPr>
        <w:t>（</w:t>
      </w:r>
      <w:r>
        <w:t>RASS</w:t>
      </w:r>
      <w:r>
        <w:rPr>
          <w:rFonts w:hint="eastAsia"/>
        </w:rPr>
        <w:t>）表A.1</w:t>
      </w:r>
      <w:bookmarkEnd w:id="155"/>
      <w:r>
        <w:rPr>
          <w:rFonts w:hint="eastAsia"/>
        </w:rPr>
        <w:t>，重症监护疼痛观察量表</w:t>
      </w:r>
      <w:bookmarkStart w:id="156" w:name="_Hlk226729708"/>
      <w:r>
        <w:rPr>
          <w:rFonts w:hint="eastAsia"/>
        </w:rPr>
        <w:t>（</w:t>
      </w:r>
      <w:r>
        <w:t>CPOT</w:t>
      </w:r>
      <w:r>
        <w:rPr>
          <w:rFonts w:hint="eastAsia"/>
        </w:rPr>
        <w:t>）见表A.2</w:t>
      </w:r>
      <w:bookmarkEnd w:id="156"/>
      <w:r>
        <w:rPr>
          <w:rFonts w:hint="eastAsia"/>
        </w:rPr>
        <w:t>，MMT肌肉分级见表A.3。</w:t>
      </w:r>
    </w:p>
    <w:p w14:paraId="4A86D89B" w14:textId="77777777" w:rsidR="00860793" w:rsidRDefault="00A20097">
      <w:pPr>
        <w:pStyle w:val="aff"/>
        <w:spacing w:before="120" w:after="120"/>
      </w:pPr>
      <w:r>
        <w:rPr>
          <w:rFonts w:hint="eastAsia"/>
        </w:rPr>
        <w:t xml:space="preserve"> Richmond 躁动-镇静量表（</w:t>
      </w:r>
      <w:r>
        <w:t>RASS</w:t>
      </w:r>
      <w:r>
        <w:rPr>
          <w:rFonts w:hint="eastAsia"/>
        </w:rPr>
        <w:t>）</w:t>
      </w:r>
    </w:p>
    <w:tbl>
      <w:tblPr>
        <w:tblStyle w:val="affffe"/>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5"/>
        <w:gridCol w:w="3258"/>
        <w:gridCol w:w="4381"/>
      </w:tblGrid>
      <w:tr w:rsidR="00860793" w14:paraId="38C495CE" w14:textId="77777777">
        <w:tc>
          <w:tcPr>
            <w:tcW w:w="908" w:type="pct"/>
            <w:tcBorders>
              <w:top w:val="single" w:sz="8" w:space="0" w:color="auto"/>
              <w:bottom w:val="single" w:sz="8" w:space="0" w:color="auto"/>
            </w:tcBorders>
            <w:vAlign w:val="center"/>
          </w:tcPr>
          <w:p w14:paraId="3E41E844"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分数</w:t>
            </w:r>
          </w:p>
        </w:tc>
        <w:tc>
          <w:tcPr>
            <w:tcW w:w="1745" w:type="pct"/>
            <w:tcBorders>
              <w:top w:val="single" w:sz="8" w:space="0" w:color="auto"/>
              <w:bottom w:val="single" w:sz="8" w:space="0" w:color="auto"/>
            </w:tcBorders>
            <w:vAlign w:val="center"/>
          </w:tcPr>
          <w:p w14:paraId="017849C8"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分级</w:t>
            </w:r>
          </w:p>
        </w:tc>
        <w:tc>
          <w:tcPr>
            <w:tcW w:w="2347" w:type="pct"/>
            <w:tcBorders>
              <w:top w:val="single" w:sz="8" w:space="0" w:color="auto"/>
              <w:bottom w:val="single" w:sz="8" w:space="0" w:color="auto"/>
            </w:tcBorders>
            <w:vAlign w:val="center"/>
          </w:tcPr>
          <w:p w14:paraId="7EB31F4C"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描述</w:t>
            </w:r>
          </w:p>
        </w:tc>
      </w:tr>
      <w:tr w:rsidR="00860793" w14:paraId="754774F9" w14:textId="77777777">
        <w:tc>
          <w:tcPr>
            <w:tcW w:w="908" w:type="pct"/>
            <w:tcBorders>
              <w:top w:val="single" w:sz="8" w:space="0" w:color="auto"/>
            </w:tcBorders>
            <w:vAlign w:val="center"/>
          </w:tcPr>
          <w:p w14:paraId="68B3D421"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+4</w:t>
            </w:r>
          </w:p>
        </w:tc>
        <w:tc>
          <w:tcPr>
            <w:tcW w:w="1745" w:type="pct"/>
            <w:tcBorders>
              <w:top w:val="single" w:sz="8" w:space="0" w:color="auto"/>
            </w:tcBorders>
            <w:vAlign w:val="center"/>
          </w:tcPr>
          <w:p w14:paraId="55DDDD17"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有攻击性</w:t>
            </w:r>
          </w:p>
        </w:tc>
        <w:tc>
          <w:tcPr>
            <w:tcW w:w="2347" w:type="pct"/>
            <w:tcBorders>
              <w:top w:val="single" w:sz="8" w:space="0" w:color="auto"/>
            </w:tcBorders>
            <w:vAlign w:val="center"/>
          </w:tcPr>
          <w:p w14:paraId="3B7792CC"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非常有攻击性、暴力倾向，对医务人员造成危险</w:t>
            </w:r>
          </w:p>
        </w:tc>
      </w:tr>
      <w:tr w:rsidR="00860793" w14:paraId="381BD92E" w14:textId="77777777">
        <w:tc>
          <w:tcPr>
            <w:tcW w:w="908" w:type="pct"/>
            <w:vAlign w:val="center"/>
          </w:tcPr>
          <w:p w14:paraId="515F5EA1"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+3</w:t>
            </w:r>
          </w:p>
        </w:tc>
        <w:tc>
          <w:tcPr>
            <w:tcW w:w="1745" w:type="pct"/>
            <w:vAlign w:val="center"/>
          </w:tcPr>
          <w:p w14:paraId="52BE2F2A"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非常躁动</w:t>
            </w:r>
          </w:p>
        </w:tc>
        <w:tc>
          <w:tcPr>
            <w:tcW w:w="2347" w:type="pct"/>
            <w:vAlign w:val="center"/>
          </w:tcPr>
          <w:p w14:paraId="65242E94"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非常躁动，拔出各种导管</w:t>
            </w:r>
          </w:p>
        </w:tc>
      </w:tr>
      <w:tr w:rsidR="00860793" w14:paraId="28590F08" w14:textId="77777777">
        <w:tc>
          <w:tcPr>
            <w:tcW w:w="908" w:type="pct"/>
            <w:vAlign w:val="center"/>
          </w:tcPr>
          <w:p w14:paraId="1F678564"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c>
          <w:tcPr>
            <w:tcW w:w="1745" w:type="pct"/>
            <w:vAlign w:val="center"/>
          </w:tcPr>
          <w:p w14:paraId="61751256"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躁动焦虑</w:t>
            </w:r>
          </w:p>
        </w:tc>
        <w:tc>
          <w:tcPr>
            <w:tcW w:w="2347" w:type="pct"/>
            <w:vAlign w:val="center"/>
          </w:tcPr>
          <w:p w14:paraId="634D523E"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身体激烈移动，无法配合呼吸机</w:t>
            </w:r>
          </w:p>
        </w:tc>
      </w:tr>
      <w:tr w:rsidR="00860793" w14:paraId="54E80060" w14:textId="77777777">
        <w:tc>
          <w:tcPr>
            <w:tcW w:w="908" w:type="pct"/>
            <w:vAlign w:val="center"/>
          </w:tcPr>
          <w:p w14:paraId="7BA27F11"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c>
          <w:tcPr>
            <w:tcW w:w="1745" w:type="pct"/>
            <w:vAlign w:val="center"/>
          </w:tcPr>
          <w:p w14:paraId="23F1B539"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不安焦虑</w:t>
            </w:r>
          </w:p>
        </w:tc>
        <w:tc>
          <w:tcPr>
            <w:tcW w:w="2347" w:type="pct"/>
            <w:vAlign w:val="center"/>
          </w:tcPr>
          <w:p w14:paraId="0AC223E7"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焦虑紧张，但身体活动不剧烈</w:t>
            </w:r>
          </w:p>
        </w:tc>
      </w:tr>
      <w:tr w:rsidR="00860793" w14:paraId="3F09C7BF" w14:textId="77777777">
        <w:tc>
          <w:tcPr>
            <w:tcW w:w="908" w:type="pct"/>
            <w:vAlign w:val="center"/>
          </w:tcPr>
          <w:p w14:paraId="63634A33"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0</w:t>
            </w:r>
          </w:p>
        </w:tc>
        <w:tc>
          <w:tcPr>
            <w:tcW w:w="1745" w:type="pct"/>
            <w:vAlign w:val="center"/>
          </w:tcPr>
          <w:p w14:paraId="732272DF"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清醒平静</w:t>
            </w:r>
          </w:p>
        </w:tc>
        <w:tc>
          <w:tcPr>
            <w:tcW w:w="2347" w:type="pct"/>
            <w:vAlign w:val="center"/>
          </w:tcPr>
          <w:p w14:paraId="0B9DC7E1"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清醒自然状态</w:t>
            </w:r>
          </w:p>
        </w:tc>
      </w:tr>
      <w:tr w:rsidR="00860793" w14:paraId="18F9EED2" w14:textId="77777777">
        <w:tc>
          <w:tcPr>
            <w:tcW w:w="908" w:type="pct"/>
            <w:vAlign w:val="center"/>
          </w:tcPr>
          <w:p w14:paraId="7540CF63"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c>
          <w:tcPr>
            <w:tcW w:w="1745" w:type="pct"/>
            <w:vAlign w:val="center"/>
          </w:tcPr>
          <w:p w14:paraId="52610379"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昏昏欲睡</w:t>
            </w:r>
          </w:p>
        </w:tc>
        <w:tc>
          <w:tcPr>
            <w:tcW w:w="2347" w:type="pct"/>
            <w:vAlign w:val="center"/>
          </w:tcPr>
          <w:p w14:paraId="6ECF1232"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没有完全清醒，声音刺激后有眼神接触，可保持清醒超过10</w:t>
            </w:r>
            <w:r>
              <w:rPr>
                <w:rFonts w:ascii="宋体" w:hAnsi="宋体" w:hint="eastAsia"/>
                <w:color w:val="000000" w:themeColor="text1"/>
                <w:kern w:val="0"/>
                <w:sz w:val="18"/>
                <w:szCs w:val="18"/>
                <w:vertAlign w:val="superscript"/>
              </w:rPr>
              <w:t xml:space="preserve"> </w:t>
            </w:r>
            <w:r>
              <w:rPr>
                <w:rFonts w:ascii="宋体" w:hAnsi="宋体" w:hint="eastAsia"/>
                <w:color w:val="000000" w:themeColor="text1"/>
                <w:kern w:val="0"/>
                <w:sz w:val="18"/>
                <w:szCs w:val="18"/>
              </w:rPr>
              <w:t>s</w:t>
            </w:r>
          </w:p>
        </w:tc>
      </w:tr>
      <w:tr w:rsidR="00860793" w14:paraId="5AECB504" w14:textId="77777777">
        <w:tc>
          <w:tcPr>
            <w:tcW w:w="908" w:type="pct"/>
            <w:vAlign w:val="center"/>
          </w:tcPr>
          <w:p w14:paraId="474B9C12"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c>
          <w:tcPr>
            <w:tcW w:w="1745" w:type="pct"/>
            <w:vAlign w:val="center"/>
          </w:tcPr>
          <w:p w14:paraId="3AAF37B4"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轻度镇静</w:t>
            </w:r>
          </w:p>
        </w:tc>
        <w:tc>
          <w:tcPr>
            <w:tcW w:w="2347" w:type="pct"/>
            <w:vAlign w:val="center"/>
          </w:tcPr>
          <w:p w14:paraId="6EF8D412"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声音刺激后能清醒，有眼神接触，＜10</w:t>
            </w:r>
            <w:r>
              <w:rPr>
                <w:rFonts w:ascii="宋体" w:hAnsi="宋体" w:hint="eastAsia"/>
                <w:color w:val="000000" w:themeColor="text1"/>
                <w:kern w:val="0"/>
                <w:sz w:val="18"/>
                <w:szCs w:val="18"/>
                <w:vertAlign w:val="superscript"/>
              </w:rPr>
              <w:t xml:space="preserve"> </w:t>
            </w:r>
            <w:r>
              <w:rPr>
                <w:rFonts w:ascii="宋体" w:hAnsi="宋体" w:hint="eastAsia"/>
                <w:color w:val="000000" w:themeColor="text1"/>
                <w:kern w:val="0"/>
                <w:sz w:val="18"/>
                <w:szCs w:val="18"/>
              </w:rPr>
              <w:t>s</w:t>
            </w:r>
          </w:p>
        </w:tc>
      </w:tr>
      <w:tr w:rsidR="00860793" w14:paraId="07689855" w14:textId="77777777">
        <w:tc>
          <w:tcPr>
            <w:tcW w:w="908" w:type="pct"/>
            <w:vAlign w:val="center"/>
          </w:tcPr>
          <w:p w14:paraId="45E94BAB"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-3</w:t>
            </w:r>
          </w:p>
        </w:tc>
        <w:tc>
          <w:tcPr>
            <w:tcW w:w="1745" w:type="pct"/>
            <w:vAlign w:val="center"/>
          </w:tcPr>
          <w:p w14:paraId="2208CA92"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中度镇静</w:t>
            </w:r>
          </w:p>
        </w:tc>
        <w:tc>
          <w:tcPr>
            <w:tcW w:w="2347" w:type="pct"/>
            <w:vAlign w:val="center"/>
          </w:tcPr>
          <w:p w14:paraId="465008A6"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声音刺激后能睁眼，但无眼神接触</w:t>
            </w:r>
          </w:p>
        </w:tc>
      </w:tr>
      <w:tr w:rsidR="00860793" w14:paraId="30CF5C91" w14:textId="77777777">
        <w:tc>
          <w:tcPr>
            <w:tcW w:w="908" w:type="pct"/>
            <w:vAlign w:val="center"/>
          </w:tcPr>
          <w:p w14:paraId="52A8A80E"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-4</w:t>
            </w:r>
          </w:p>
        </w:tc>
        <w:tc>
          <w:tcPr>
            <w:tcW w:w="1745" w:type="pct"/>
            <w:vAlign w:val="center"/>
          </w:tcPr>
          <w:p w14:paraId="2B43FD40"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深度镇静</w:t>
            </w:r>
          </w:p>
        </w:tc>
        <w:tc>
          <w:tcPr>
            <w:tcW w:w="2347" w:type="pct"/>
            <w:vAlign w:val="center"/>
          </w:tcPr>
          <w:p w14:paraId="6A5743C2"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声音刺激后无反应，但疼痛刺激后能睁眼或运动</w:t>
            </w:r>
          </w:p>
        </w:tc>
      </w:tr>
      <w:tr w:rsidR="00860793" w14:paraId="41FB5E2E" w14:textId="77777777">
        <w:tc>
          <w:tcPr>
            <w:tcW w:w="908" w:type="pct"/>
            <w:vAlign w:val="center"/>
          </w:tcPr>
          <w:p w14:paraId="1E1F0084"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-5</w:t>
            </w:r>
          </w:p>
        </w:tc>
        <w:tc>
          <w:tcPr>
            <w:tcW w:w="1745" w:type="pct"/>
            <w:vAlign w:val="center"/>
          </w:tcPr>
          <w:p w14:paraId="266399A0"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不可唤醒</w:t>
            </w:r>
          </w:p>
        </w:tc>
        <w:tc>
          <w:tcPr>
            <w:tcW w:w="2347" w:type="pct"/>
            <w:vAlign w:val="center"/>
          </w:tcPr>
          <w:p w14:paraId="56096883"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对声音及疼痛刺激均无反应</w:t>
            </w:r>
          </w:p>
        </w:tc>
      </w:tr>
    </w:tbl>
    <w:p w14:paraId="074295AA" w14:textId="77777777" w:rsidR="00860793" w:rsidRDefault="00860793">
      <w:pPr>
        <w:pStyle w:val="afffffd"/>
        <w:ind w:firstLine="420"/>
      </w:pPr>
    </w:p>
    <w:p w14:paraId="7CBA415F" w14:textId="77777777" w:rsidR="00860793" w:rsidRDefault="00A20097">
      <w:pPr>
        <w:pStyle w:val="aff"/>
        <w:spacing w:before="120" w:after="120"/>
      </w:pPr>
      <w:r>
        <w:rPr>
          <w:rFonts w:hint="eastAsia"/>
        </w:rPr>
        <w:t xml:space="preserve"> 重症监护疼痛观察量表（</w:t>
      </w:r>
      <w:r>
        <w:t>CPOT</w:t>
      </w:r>
      <w:r>
        <w:rPr>
          <w:rFonts w:hint="eastAsia"/>
        </w:rPr>
        <w:t>）</w:t>
      </w:r>
    </w:p>
    <w:tbl>
      <w:tblPr>
        <w:tblStyle w:val="affffe"/>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5"/>
        <w:gridCol w:w="1556"/>
        <w:gridCol w:w="4247"/>
        <w:gridCol w:w="1976"/>
      </w:tblGrid>
      <w:tr w:rsidR="00860793" w14:paraId="77B44BC1" w14:textId="77777777">
        <w:tc>
          <w:tcPr>
            <w:tcW w:w="3114" w:type="dxa"/>
            <w:gridSpan w:val="2"/>
            <w:tcBorders>
              <w:top w:val="single" w:sz="8" w:space="0" w:color="auto"/>
              <w:bottom w:val="single" w:sz="8" w:space="0" w:color="auto"/>
            </w:tcBorders>
          </w:tcPr>
          <w:p w14:paraId="02D591C2"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指标</w:t>
            </w:r>
          </w:p>
        </w:tc>
        <w:tc>
          <w:tcPr>
            <w:tcW w:w="4252" w:type="dxa"/>
            <w:tcBorders>
              <w:top w:val="single" w:sz="8" w:space="0" w:color="auto"/>
              <w:bottom w:val="single" w:sz="8" w:space="0" w:color="auto"/>
            </w:tcBorders>
          </w:tcPr>
          <w:p w14:paraId="56457AF8"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描述</w:t>
            </w:r>
          </w:p>
        </w:tc>
        <w:tc>
          <w:tcPr>
            <w:tcW w:w="1978" w:type="dxa"/>
            <w:tcBorders>
              <w:top w:val="single" w:sz="8" w:space="0" w:color="auto"/>
              <w:bottom w:val="single" w:sz="8" w:space="0" w:color="auto"/>
            </w:tcBorders>
          </w:tcPr>
          <w:p w14:paraId="428B5E7A"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分值</w:t>
            </w:r>
          </w:p>
        </w:tc>
      </w:tr>
      <w:tr w:rsidR="00860793" w14:paraId="6FE0ECA9" w14:textId="77777777">
        <w:tc>
          <w:tcPr>
            <w:tcW w:w="3114" w:type="dxa"/>
            <w:gridSpan w:val="2"/>
            <w:vMerge w:val="restart"/>
            <w:tcBorders>
              <w:top w:val="single" w:sz="8" w:space="0" w:color="auto"/>
            </w:tcBorders>
            <w:vAlign w:val="center"/>
          </w:tcPr>
          <w:p w14:paraId="5ACB185C"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面部表情</w:t>
            </w:r>
          </w:p>
        </w:tc>
        <w:tc>
          <w:tcPr>
            <w:tcW w:w="4252" w:type="dxa"/>
            <w:tcBorders>
              <w:top w:val="single" w:sz="8" w:space="0" w:color="auto"/>
            </w:tcBorders>
          </w:tcPr>
          <w:p w14:paraId="3C7254F8"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放松的（无特殊面部表情）</w:t>
            </w:r>
          </w:p>
        </w:tc>
        <w:tc>
          <w:tcPr>
            <w:tcW w:w="1978" w:type="dxa"/>
            <w:tcBorders>
              <w:top w:val="single" w:sz="8" w:space="0" w:color="auto"/>
            </w:tcBorders>
          </w:tcPr>
          <w:p w14:paraId="093275E1"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0</w:t>
            </w:r>
          </w:p>
        </w:tc>
      </w:tr>
      <w:tr w:rsidR="00860793" w14:paraId="682454D0" w14:textId="77777777">
        <w:tc>
          <w:tcPr>
            <w:tcW w:w="3114" w:type="dxa"/>
            <w:gridSpan w:val="2"/>
            <w:vMerge/>
            <w:vAlign w:val="center"/>
          </w:tcPr>
          <w:p w14:paraId="22E40AE1"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21821A67"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眼眶紧或提肌收缩，绷紧的（皱眉、眉毛低垂）</w:t>
            </w:r>
          </w:p>
        </w:tc>
        <w:tc>
          <w:tcPr>
            <w:tcW w:w="1978" w:type="dxa"/>
          </w:tcPr>
          <w:p w14:paraId="173BB1E5"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r>
      <w:tr w:rsidR="00860793" w14:paraId="6C1A1DCC" w14:textId="77777777">
        <w:tc>
          <w:tcPr>
            <w:tcW w:w="3114" w:type="dxa"/>
            <w:gridSpan w:val="2"/>
            <w:vMerge/>
            <w:vAlign w:val="center"/>
          </w:tcPr>
          <w:p w14:paraId="54D6995C"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47C64A8B"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所有以上面部表情伴眼睑紧闭，面部扭曲</w:t>
            </w:r>
          </w:p>
        </w:tc>
        <w:tc>
          <w:tcPr>
            <w:tcW w:w="1978" w:type="dxa"/>
          </w:tcPr>
          <w:p w14:paraId="1D269475"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r>
      <w:tr w:rsidR="00860793" w14:paraId="2A7B1C7A" w14:textId="77777777">
        <w:tc>
          <w:tcPr>
            <w:tcW w:w="3114" w:type="dxa"/>
            <w:gridSpan w:val="2"/>
            <w:vMerge w:val="restart"/>
            <w:vAlign w:val="center"/>
          </w:tcPr>
          <w:p w14:paraId="40F61E62"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肢体活动</w:t>
            </w:r>
          </w:p>
        </w:tc>
        <w:tc>
          <w:tcPr>
            <w:tcW w:w="4252" w:type="dxa"/>
          </w:tcPr>
          <w:p w14:paraId="3CF8786F"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没有活动</w:t>
            </w:r>
          </w:p>
        </w:tc>
        <w:tc>
          <w:tcPr>
            <w:tcW w:w="1978" w:type="dxa"/>
          </w:tcPr>
          <w:p w14:paraId="23310435"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0</w:t>
            </w:r>
          </w:p>
        </w:tc>
      </w:tr>
      <w:tr w:rsidR="00860793" w14:paraId="1E10CCD1" w14:textId="77777777">
        <w:tc>
          <w:tcPr>
            <w:tcW w:w="3114" w:type="dxa"/>
            <w:gridSpan w:val="2"/>
            <w:vMerge/>
            <w:vAlign w:val="center"/>
          </w:tcPr>
          <w:p w14:paraId="50004923"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3602B53B"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防卫状态(蜷缩、缓慢谨慎的运动、触摸或摩擦痛点)</w:t>
            </w:r>
          </w:p>
        </w:tc>
        <w:tc>
          <w:tcPr>
            <w:tcW w:w="1978" w:type="dxa"/>
          </w:tcPr>
          <w:p w14:paraId="20EF7965"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r>
      <w:tr w:rsidR="00860793" w14:paraId="027AFBED" w14:textId="77777777">
        <w:tc>
          <w:tcPr>
            <w:tcW w:w="3114" w:type="dxa"/>
            <w:gridSpan w:val="2"/>
            <w:vMerge/>
            <w:vAlign w:val="center"/>
          </w:tcPr>
          <w:p w14:paraId="058E3F74"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3D24EA3B" w14:textId="77777777" w:rsidR="00860793" w:rsidRDefault="00A20097">
            <w:pPr>
              <w:spacing w:line="240" w:lineRule="auto"/>
              <w:ind w:firstLineChars="100" w:firstLine="180"/>
              <w:jc w:val="left"/>
              <w:rPr>
                <w:rFonts w:ascii="宋体" w:hAnsi="宋体" w:hint="eastAsia"/>
                <w:color w:val="000000" w:themeColor="text1"/>
                <w:kern w:val="0"/>
                <w:sz w:val="18"/>
                <w:szCs w:val="18"/>
              </w:rPr>
            </w:pPr>
            <w:proofErr w:type="gramStart"/>
            <w:r>
              <w:rPr>
                <w:rFonts w:ascii="宋体" w:hAnsi="宋体" w:hint="eastAsia"/>
                <w:color w:val="000000" w:themeColor="text1"/>
                <w:kern w:val="0"/>
                <w:sz w:val="18"/>
                <w:szCs w:val="18"/>
              </w:rPr>
              <w:t>试图坐</w:t>
            </w:r>
            <w:proofErr w:type="gramEnd"/>
            <w:r>
              <w:rPr>
                <w:rFonts w:ascii="宋体" w:hAnsi="宋体" w:hint="eastAsia"/>
                <w:color w:val="000000" w:themeColor="text1"/>
                <w:kern w:val="0"/>
                <w:sz w:val="18"/>
                <w:szCs w:val="18"/>
              </w:rPr>
              <w:t>起、爬出床、辗转反侧、烦躁不安、牵拉管子</w:t>
            </w:r>
          </w:p>
        </w:tc>
        <w:tc>
          <w:tcPr>
            <w:tcW w:w="1978" w:type="dxa"/>
          </w:tcPr>
          <w:p w14:paraId="4C3AAFE7"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r>
      <w:tr w:rsidR="00860793" w14:paraId="74680A50" w14:textId="77777777">
        <w:tc>
          <w:tcPr>
            <w:tcW w:w="3114" w:type="dxa"/>
            <w:gridSpan w:val="2"/>
            <w:vMerge w:val="restart"/>
            <w:vAlign w:val="center"/>
          </w:tcPr>
          <w:p w14:paraId="431F5FC1"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肌肉紧张程度</w:t>
            </w:r>
          </w:p>
        </w:tc>
        <w:tc>
          <w:tcPr>
            <w:tcW w:w="4252" w:type="dxa"/>
          </w:tcPr>
          <w:p w14:paraId="25A952D9"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松弛的(弯曲四肢时无抵抗)</w:t>
            </w:r>
          </w:p>
        </w:tc>
        <w:tc>
          <w:tcPr>
            <w:tcW w:w="1978" w:type="dxa"/>
          </w:tcPr>
          <w:p w14:paraId="6BDC103E"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0</w:t>
            </w:r>
          </w:p>
        </w:tc>
      </w:tr>
      <w:tr w:rsidR="00860793" w14:paraId="730122A1" w14:textId="77777777">
        <w:tc>
          <w:tcPr>
            <w:tcW w:w="3114" w:type="dxa"/>
            <w:gridSpan w:val="2"/>
            <w:vMerge/>
            <w:vAlign w:val="center"/>
          </w:tcPr>
          <w:p w14:paraId="56609F90"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53D644EF"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紧张僵硬(弯曲四肢时有抵抗)</w:t>
            </w:r>
          </w:p>
        </w:tc>
        <w:tc>
          <w:tcPr>
            <w:tcW w:w="1978" w:type="dxa"/>
          </w:tcPr>
          <w:p w14:paraId="5E1F54B2"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r>
      <w:tr w:rsidR="00860793" w14:paraId="6E56ADFA" w14:textId="77777777">
        <w:tc>
          <w:tcPr>
            <w:tcW w:w="3114" w:type="dxa"/>
            <w:gridSpan w:val="2"/>
            <w:vMerge/>
            <w:vAlign w:val="center"/>
          </w:tcPr>
          <w:p w14:paraId="0D9A5EE5"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763739F3"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非常紧张、僵硬(在弯曲四肢时剧烈抵抗))</w:t>
            </w:r>
          </w:p>
        </w:tc>
        <w:tc>
          <w:tcPr>
            <w:tcW w:w="1978" w:type="dxa"/>
          </w:tcPr>
          <w:p w14:paraId="3FB71969"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r>
      <w:tr w:rsidR="00860793" w14:paraId="3304650A" w14:textId="77777777">
        <w:tc>
          <w:tcPr>
            <w:tcW w:w="1557" w:type="dxa"/>
            <w:vMerge w:val="restart"/>
            <w:vAlign w:val="center"/>
          </w:tcPr>
          <w:p w14:paraId="0E5D520D"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通气依从性或者发声（拔管患者）</w:t>
            </w:r>
          </w:p>
        </w:tc>
        <w:tc>
          <w:tcPr>
            <w:tcW w:w="1557" w:type="dxa"/>
            <w:vMerge w:val="restart"/>
            <w:vAlign w:val="center"/>
          </w:tcPr>
          <w:p w14:paraId="2D216483"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辅助通气者</w:t>
            </w:r>
          </w:p>
        </w:tc>
        <w:tc>
          <w:tcPr>
            <w:tcW w:w="4252" w:type="dxa"/>
          </w:tcPr>
          <w:p w14:paraId="7519BA5F"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与呼吸机没有抵抗，没有警报</w:t>
            </w:r>
          </w:p>
        </w:tc>
        <w:tc>
          <w:tcPr>
            <w:tcW w:w="1978" w:type="dxa"/>
          </w:tcPr>
          <w:p w14:paraId="770FC4F8"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0</w:t>
            </w:r>
          </w:p>
        </w:tc>
      </w:tr>
      <w:tr w:rsidR="00860793" w14:paraId="2BE36E50" w14:textId="77777777">
        <w:tc>
          <w:tcPr>
            <w:tcW w:w="1557" w:type="dxa"/>
            <w:vMerge/>
            <w:vAlign w:val="center"/>
          </w:tcPr>
          <w:p w14:paraId="4AA50FB7" w14:textId="77777777" w:rsidR="00860793" w:rsidRDefault="00860793">
            <w:pPr>
              <w:spacing w:line="240" w:lineRule="auto"/>
              <w:jc w:val="center"/>
              <w:rPr>
                <w:rFonts w:ascii="宋体" w:hAnsi="宋体" w:hint="eastAsia"/>
                <w:color w:val="000000" w:themeColor="text1"/>
                <w:kern w:val="0"/>
                <w:sz w:val="18"/>
                <w:szCs w:val="18"/>
              </w:rPr>
            </w:pPr>
          </w:p>
        </w:tc>
        <w:tc>
          <w:tcPr>
            <w:tcW w:w="1557" w:type="dxa"/>
            <w:vMerge/>
            <w:vAlign w:val="center"/>
          </w:tcPr>
          <w:p w14:paraId="3958CC94"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1EAD0F3A"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断断续续的警报，有咳嗽</w:t>
            </w:r>
          </w:p>
        </w:tc>
        <w:tc>
          <w:tcPr>
            <w:tcW w:w="1978" w:type="dxa"/>
          </w:tcPr>
          <w:p w14:paraId="702DE628"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r>
      <w:tr w:rsidR="00860793" w14:paraId="329A0A8E" w14:textId="77777777">
        <w:tc>
          <w:tcPr>
            <w:tcW w:w="1557" w:type="dxa"/>
            <w:vMerge/>
            <w:vAlign w:val="center"/>
          </w:tcPr>
          <w:p w14:paraId="4F0BCE8D" w14:textId="77777777" w:rsidR="00860793" w:rsidRDefault="00860793">
            <w:pPr>
              <w:spacing w:line="240" w:lineRule="auto"/>
              <w:jc w:val="center"/>
              <w:rPr>
                <w:rFonts w:ascii="宋体" w:hAnsi="宋体" w:hint="eastAsia"/>
                <w:color w:val="000000" w:themeColor="text1"/>
                <w:kern w:val="0"/>
                <w:sz w:val="18"/>
                <w:szCs w:val="18"/>
              </w:rPr>
            </w:pPr>
          </w:p>
        </w:tc>
        <w:tc>
          <w:tcPr>
            <w:tcW w:w="1557" w:type="dxa"/>
            <w:vMerge/>
            <w:vAlign w:val="center"/>
          </w:tcPr>
          <w:p w14:paraId="12FFC8BF"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79C512D6"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抵抗呼吸机不同步，频繁警报</w:t>
            </w:r>
          </w:p>
        </w:tc>
        <w:tc>
          <w:tcPr>
            <w:tcW w:w="1978" w:type="dxa"/>
          </w:tcPr>
          <w:p w14:paraId="18709893"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r>
      <w:tr w:rsidR="00860793" w14:paraId="5867A1BD" w14:textId="77777777">
        <w:tc>
          <w:tcPr>
            <w:tcW w:w="1557" w:type="dxa"/>
            <w:vMerge/>
            <w:vAlign w:val="center"/>
          </w:tcPr>
          <w:p w14:paraId="5A93CA8B" w14:textId="77777777" w:rsidR="00860793" w:rsidRDefault="00860793">
            <w:pPr>
              <w:spacing w:line="240" w:lineRule="auto"/>
              <w:jc w:val="center"/>
              <w:rPr>
                <w:rFonts w:ascii="宋体" w:hAnsi="宋体" w:hint="eastAsia"/>
                <w:color w:val="000000" w:themeColor="text1"/>
                <w:kern w:val="0"/>
                <w:sz w:val="18"/>
                <w:szCs w:val="18"/>
              </w:rPr>
            </w:pPr>
          </w:p>
        </w:tc>
        <w:tc>
          <w:tcPr>
            <w:tcW w:w="1557" w:type="dxa"/>
            <w:vMerge w:val="restart"/>
            <w:vAlign w:val="center"/>
          </w:tcPr>
          <w:p w14:paraId="72CE11FB"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发声（拔管患者）</w:t>
            </w:r>
          </w:p>
        </w:tc>
        <w:tc>
          <w:tcPr>
            <w:tcW w:w="4252" w:type="dxa"/>
          </w:tcPr>
          <w:p w14:paraId="6694C211"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安静的、正常音调</w:t>
            </w:r>
          </w:p>
        </w:tc>
        <w:tc>
          <w:tcPr>
            <w:tcW w:w="1978" w:type="dxa"/>
          </w:tcPr>
          <w:p w14:paraId="73E5F7FD"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0</w:t>
            </w:r>
          </w:p>
        </w:tc>
      </w:tr>
      <w:tr w:rsidR="00860793" w14:paraId="3C8F08CD" w14:textId="77777777">
        <w:tc>
          <w:tcPr>
            <w:tcW w:w="1557" w:type="dxa"/>
            <w:vMerge/>
          </w:tcPr>
          <w:p w14:paraId="1AB4C12E" w14:textId="77777777" w:rsidR="00860793" w:rsidRDefault="00860793">
            <w:pPr>
              <w:spacing w:line="240" w:lineRule="auto"/>
              <w:jc w:val="center"/>
              <w:rPr>
                <w:rFonts w:ascii="宋体" w:hAnsi="宋体" w:hint="eastAsia"/>
                <w:color w:val="000000" w:themeColor="text1"/>
                <w:kern w:val="0"/>
                <w:sz w:val="18"/>
                <w:szCs w:val="18"/>
              </w:rPr>
            </w:pPr>
          </w:p>
        </w:tc>
        <w:tc>
          <w:tcPr>
            <w:tcW w:w="1557" w:type="dxa"/>
            <w:vMerge/>
          </w:tcPr>
          <w:p w14:paraId="2363BC4F"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443BD7D3"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叹气、呻吟</w:t>
            </w:r>
          </w:p>
        </w:tc>
        <w:tc>
          <w:tcPr>
            <w:tcW w:w="1978" w:type="dxa"/>
          </w:tcPr>
          <w:p w14:paraId="46D38B2D"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1</w:t>
            </w:r>
          </w:p>
        </w:tc>
      </w:tr>
      <w:tr w:rsidR="00860793" w14:paraId="28C97E68" w14:textId="77777777">
        <w:tc>
          <w:tcPr>
            <w:tcW w:w="1557" w:type="dxa"/>
            <w:vMerge/>
          </w:tcPr>
          <w:p w14:paraId="565176F0" w14:textId="77777777" w:rsidR="00860793" w:rsidRDefault="00860793">
            <w:pPr>
              <w:spacing w:line="240" w:lineRule="auto"/>
              <w:jc w:val="center"/>
              <w:rPr>
                <w:rFonts w:ascii="宋体" w:hAnsi="宋体" w:hint="eastAsia"/>
                <w:color w:val="000000" w:themeColor="text1"/>
                <w:kern w:val="0"/>
                <w:sz w:val="18"/>
                <w:szCs w:val="18"/>
              </w:rPr>
            </w:pPr>
          </w:p>
        </w:tc>
        <w:tc>
          <w:tcPr>
            <w:tcW w:w="1557" w:type="dxa"/>
            <w:vMerge/>
          </w:tcPr>
          <w:p w14:paraId="0E4CC68F" w14:textId="77777777" w:rsidR="00860793" w:rsidRDefault="00860793">
            <w:pPr>
              <w:spacing w:line="240" w:lineRule="auto"/>
              <w:jc w:val="center"/>
              <w:rPr>
                <w:rFonts w:ascii="宋体" w:hAnsi="宋体" w:hint="eastAsia"/>
                <w:color w:val="000000" w:themeColor="text1"/>
                <w:kern w:val="0"/>
                <w:sz w:val="18"/>
                <w:szCs w:val="18"/>
              </w:rPr>
            </w:pPr>
          </w:p>
        </w:tc>
        <w:tc>
          <w:tcPr>
            <w:tcW w:w="4252" w:type="dxa"/>
          </w:tcPr>
          <w:p w14:paraId="326A089C" w14:textId="77777777" w:rsidR="00860793" w:rsidRDefault="00A20097">
            <w:pPr>
              <w:spacing w:line="240" w:lineRule="auto"/>
              <w:ind w:firstLineChars="100" w:firstLine="180"/>
              <w:jc w:val="left"/>
              <w:rPr>
                <w:rFonts w:ascii="宋体" w:hAnsi="宋体" w:hint="eastAsia"/>
                <w:color w:val="000000" w:themeColor="text1"/>
                <w:kern w:val="0"/>
                <w:sz w:val="18"/>
                <w:szCs w:val="18"/>
              </w:rPr>
            </w:pPr>
            <w:r>
              <w:rPr>
                <w:rFonts w:ascii="宋体" w:hAnsi="宋体" w:hint="eastAsia"/>
                <w:color w:val="000000" w:themeColor="text1"/>
                <w:kern w:val="0"/>
                <w:sz w:val="18"/>
                <w:szCs w:val="18"/>
              </w:rPr>
              <w:t>哭泣、喊叫</w:t>
            </w:r>
          </w:p>
        </w:tc>
        <w:tc>
          <w:tcPr>
            <w:tcW w:w="1978" w:type="dxa"/>
          </w:tcPr>
          <w:p w14:paraId="28D9060A" w14:textId="77777777" w:rsidR="00860793" w:rsidRDefault="00A20097">
            <w:pPr>
              <w:spacing w:line="240" w:lineRule="auto"/>
              <w:jc w:val="center"/>
              <w:rPr>
                <w:rFonts w:ascii="宋体" w:hAnsi="宋体" w:hint="eastAsia"/>
                <w:color w:val="000000" w:themeColor="text1"/>
                <w:kern w:val="0"/>
                <w:sz w:val="18"/>
                <w:szCs w:val="18"/>
              </w:rPr>
            </w:pPr>
            <w:r>
              <w:rPr>
                <w:rFonts w:ascii="宋体" w:hAnsi="宋体" w:hint="eastAsia"/>
                <w:color w:val="000000" w:themeColor="text1"/>
                <w:kern w:val="0"/>
                <w:sz w:val="18"/>
                <w:szCs w:val="18"/>
              </w:rPr>
              <w:t>2</w:t>
            </w:r>
          </w:p>
        </w:tc>
      </w:tr>
    </w:tbl>
    <w:p w14:paraId="2E2B7C61" w14:textId="77777777" w:rsidR="00860793" w:rsidRDefault="00860793">
      <w:pPr>
        <w:pStyle w:val="afffffd"/>
        <w:ind w:firstLineChars="0" w:firstLine="0"/>
        <w:rPr>
          <w:color w:val="000000" w:themeColor="text1"/>
        </w:rPr>
      </w:pPr>
    </w:p>
    <w:p w14:paraId="35EC7506" w14:textId="77777777" w:rsidR="00860793" w:rsidRDefault="00A20097">
      <w:pPr>
        <w:pStyle w:val="aff"/>
        <w:spacing w:before="120" w:after="120"/>
      </w:pPr>
      <w:r>
        <w:rPr>
          <w:rFonts w:hint="eastAsia"/>
        </w:rPr>
        <w:t xml:space="preserve"> MMT肌肉分级</w:t>
      </w:r>
    </w:p>
    <w:tbl>
      <w:tblPr>
        <w:tblStyle w:val="affffe"/>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02"/>
        <w:gridCol w:w="4673"/>
        <w:gridCol w:w="2259"/>
      </w:tblGrid>
      <w:tr w:rsidR="00860793" w14:paraId="4C898F99" w14:textId="77777777">
        <w:tc>
          <w:tcPr>
            <w:tcW w:w="1287" w:type="pct"/>
            <w:tcBorders>
              <w:top w:val="single" w:sz="8" w:space="0" w:color="auto"/>
              <w:bottom w:val="single" w:sz="8" w:space="0" w:color="auto"/>
            </w:tcBorders>
            <w:vAlign w:val="center"/>
          </w:tcPr>
          <w:p w14:paraId="5E1E6199"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级别</w:t>
            </w:r>
          </w:p>
        </w:tc>
        <w:tc>
          <w:tcPr>
            <w:tcW w:w="2503" w:type="pct"/>
            <w:tcBorders>
              <w:top w:val="single" w:sz="8" w:space="0" w:color="auto"/>
              <w:bottom w:val="single" w:sz="8" w:space="0" w:color="auto"/>
            </w:tcBorders>
            <w:vAlign w:val="center"/>
          </w:tcPr>
          <w:p w14:paraId="4E930F6F"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描述</w:t>
            </w:r>
          </w:p>
        </w:tc>
        <w:tc>
          <w:tcPr>
            <w:tcW w:w="1210" w:type="pct"/>
            <w:tcBorders>
              <w:top w:val="single" w:sz="8" w:space="0" w:color="auto"/>
              <w:bottom w:val="single" w:sz="8" w:space="0" w:color="auto"/>
            </w:tcBorders>
            <w:vAlign w:val="center"/>
          </w:tcPr>
          <w:p w14:paraId="7AC401E4"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相当于正常肌力％</w:t>
            </w:r>
          </w:p>
        </w:tc>
      </w:tr>
      <w:tr w:rsidR="00860793" w14:paraId="54CC8D7F" w14:textId="77777777">
        <w:tc>
          <w:tcPr>
            <w:tcW w:w="1287" w:type="pct"/>
            <w:tcBorders>
              <w:top w:val="single" w:sz="8" w:space="0" w:color="auto"/>
            </w:tcBorders>
            <w:vAlign w:val="center"/>
          </w:tcPr>
          <w:p w14:paraId="5456BF84"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0（零，0）</w:t>
            </w:r>
          </w:p>
        </w:tc>
        <w:tc>
          <w:tcPr>
            <w:tcW w:w="2503" w:type="pct"/>
            <w:tcBorders>
              <w:top w:val="single" w:sz="8" w:space="0" w:color="auto"/>
            </w:tcBorders>
            <w:vAlign w:val="center"/>
          </w:tcPr>
          <w:p w14:paraId="1EFE0A1D"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肌肉无任何收缩</w:t>
            </w:r>
          </w:p>
        </w:tc>
        <w:tc>
          <w:tcPr>
            <w:tcW w:w="1210" w:type="pct"/>
            <w:tcBorders>
              <w:top w:val="single" w:sz="8" w:space="0" w:color="auto"/>
            </w:tcBorders>
            <w:vAlign w:val="center"/>
          </w:tcPr>
          <w:p w14:paraId="12D6C83D"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0</w:t>
            </w:r>
          </w:p>
        </w:tc>
      </w:tr>
      <w:tr w:rsidR="00860793" w14:paraId="7ABEBB1C" w14:textId="77777777">
        <w:tc>
          <w:tcPr>
            <w:tcW w:w="1287" w:type="pct"/>
            <w:vAlign w:val="center"/>
          </w:tcPr>
          <w:p w14:paraId="465D29F6"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1（微缩，T）</w:t>
            </w:r>
          </w:p>
        </w:tc>
        <w:tc>
          <w:tcPr>
            <w:tcW w:w="2503" w:type="pct"/>
            <w:vAlign w:val="center"/>
          </w:tcPr>
          <w:p w14:paraId="7F1FA0A0"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有轻微肌肉收缩，但不能引起关节活动</w:t>
            </w:r>
          </w:p>
        </w:tc>
        <w:tc>
          <w:tcPr>
            <w:tcW w:w="1210" w:type="pct"/>
            <w:vAlign w:val="center"/>
          </w:tcPr>
          <w:p w14:paraId="7B62074B"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10</w:t>
            </w:r>
          </w:p>
        </w:tc>
      </w:tr>
      <w:tr w:rsidR="00860793" w14:paraId="7E594AFF" w14:textId="77777777">
        <w:tc>
          <w:tcPr>
            <w:tcW w:w="1287" w:type="pct"/>
            <w:vAlign w:val="center"/>
          </w:tcPr>
          <w:p w14:paraId="021D0C8C"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2（差，P）</w:t>
            </w:r>
          </w:p>
        </w:tc>
        <w:tc>
          <w:tcPr>
            <w:tcW w:w="2503" w:type="pct"/>
            <w:vAlign w:val="center"/>
          </w:tcPr>
          <w:p w14:paraId="2F771593"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在减重状态下，能作关节全范围运动</w:t>
            </w:r>
          </w:p>
        </w:tc>
        <w:tc>
          <w:tcPr>
            <w:tcW w:w="1210" w:type="pct"/>
            <w:vAlign w:val="center"/>
          </w:tcPr>
          <w:p w14:paraId="06838385"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25</w:t>
            </w:r>
          </w:p>
        </w:tc>
      </w:tr>
      <w:tr w:rsidR="00860793" w14:paraId="6CD831FC" w14:textId="77777777">
        <w:tc>
          <w:tcPr>
            <w:tcW w:w="1287" w:type="pct"/>
            <w:vAlign w:val="center"/>
          </w:tcPr>
          <w:p w14:paraId="429F15FE"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3（尚可，F）</w:t>
            </w:r>
          </w:p>
        </w:tc>
        <w:tc>
          <w:tcPr>
            <w:tcW w:w="2503" w:type="pct"/>
            <w:vAlign w:val="center"/>
          </w:tcPr>
          <w:p w14:paraId="6C1B86C4"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能抗重力作关节全范围运动，但无不能抗阻力</w:t>
            </w:r>
          </w:p>
        </w:tc>
        <w:tc>
          <w:tcPr>
            <w:tcW w:w="1210" w:type="pct"/>
            <w:vAlign w:val="center"/>
          </w:tcPr>
          <w:p w14:paraId="770DF0B4"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50</w:t>
            </w:r>
          </w:p>
        </w:tc>
      </w:tr>
      <w:tr w:rsidR="00860793" w14:paraId="0C7B5F37" w14:textId="77777777">
        <w:tc>
          <w:tcPr>
            <w:tcW w:w="1287" w:type="pct"/>
            <w:vAlign w:val="center"/>
          </w:tcPr>
          <w:p w14:paraId="3D026F7B"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4（良好，G）</w:t>
            </w:r>
          </w:p>
        </w:tc>
        <w:tc>
          <w:tcPr>
            <w:tcW w:w="2503" w:type="pct"/>
            <w:vAlign w:val="center"/>
          </w:tcPr>
          <w:p w14:paraId="217BA0EB"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能抗阻力，抵挡部分阻力运动</w:t>
            </w:r>
          </w:p>
        </w:tc>
        <w:tc>
          <w:tcPr>
            <w:tcW w:w="1210" w:type="pct"/>
            <w:vAlign w:val="center"/>
          </w:tcPr>
          <w:p w14:paraId="1ED92C0B"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75</w:t>
            </w:r>
          </w:p>
        </w:tc>
      </w:tr>
      <w:tr w:rsidR="00860793" w14:paraId="11B90354" w14:textId="77777777">
        <w:tc>
          <w:tcPr>
            <w:tcW w:w="1287" w:type="pct"/>
            <w:vAlign w:val="center"/>
          </w:tcPr>
          <w:p w14:paraId="740083D0"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5（正常，N）</w:t>
            </w:r>
          </w:p>
        </w:tc>
        <w:tc>
          <w:tcPr>
            <w:tcW w:w="2503" w:type="pct"/>
            <w:vAlign w:val="center"/>
          </w:tcPr>
          <w:p w14:paraId="52CDC3AA"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能抗重力，并完全抵抗阻力运动</w:t>
            </w:r>
          </w:p>
        </w:tc>
        <w:tc>
          <w:tcPr>
            <w:tcW w:w="1210" w:type="pct"/>
            <w:vAlign w:val="center"/>
          </w:tcPr>
          <w:p w14:paraId="3AD82966" w14:textId="77777777" w:rsidR="00860793" w:rsidRDefault="00A20097">
            <w:pPr>
              <w:spacing w:line="240" w:lineRule="auto"/>
              <w:jc w:val="center"/>
              <w:rPr>
                <w:rFonts w:ascii="宋体" w:hAnsi="宋体" w:hint="eastAsia"/>
                <w:color w:val="000000" w:themeColor="text1"/>
                <w:kern w:val="0"/>
                <w:sz w:val="18"/>
              </w:rPr>
            </w:pPr>
            <w:r>
              <w:rPr>
                <w:rFonts w:ascii="宋体" w:hAnsi="宋体" w:hint="eastAsia"/>
                <w:color w:val="000000" w:themeColor="text1"/>
                <w:kern w:val="0"/>
                <w:sz w:val="18"/>
              </w:rPr>
              <w:t>100</w:t>
            </w:r>
          </w:p>
        </w:tc>
      </w:tr>
    </w:tbl>
    <w:p w14:paraId="6111EA8B" w14:textId="77777777" w:rsidR="00860793" w:rsidRDefault="00860793">
      <w:pPr>
        <w:pStyle w:val="afffffd"/>
        <w:ind w:firstLine="420"/>
      </w:pPr>
    </w:p>
    <w:p w14:paraId="66557834" w14:textId="77777777" w:rsidR="00860793" w:rsidRDefault="00860793">
      <w:pPr>
        <w:pStyle w:val="afffffd"/>
        <w:ind w:firstLine="420"/>
        <w:sectPr w:rsidR="00860793" w:rsidSect="00A2009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2E948F87" w14:textId="77777777" w:rsidR="00860793" w:rsidRDefault="00860793">
      <w:pPr>
        <w:pStyle w:val="af8"/>
        <w:rPr>
          <w:rFonts w:hint="eastAsia"/>
          <w:color w:val="000000" w:themeColor="text1"/>
        </w:rPr>
      </w:pPr>
    </w:p>
    <w:p w14:paraId="1452FE5E" w14:textId="77777777" w:rsidR="00860793" w:rsidRDefault="00860793">
      <w:pPr>
        <w:pStyle w:val="afe"/>
        <w:rPr>
          <w:color w:val="000000" w:themeColor="text1"/>
        </w:rPr>
      </w:pPr>
    </w:p>
    <w:p w14:paraId="4EF52B32" w14:textId="77777777" w:rsidR="00860793" w:rsidRDefault="00A20097">
      <w:pPr>
        <w:pStyle w:val="aff3"/>
        <w:spacing w:after="120"/>
        <w:rPr>
          <w:color w:val="000000" w:themeColor="text1"/>
        </w:rPr>
      </w:pPr>
      <w:r>
        <w:rPr>
          <w:color w:val="000000" w:themeColor="text1"/>
        </w:rPr>
        <w:br/>
      </w:r>
      <w:bookmarkStart w:id="157" w:name="_Toc225962437"/>
      <w:bookmarkStart w:id="158" w:name="_Toc226733841"/>
      <w:bookmarkStart w:id="159" w:name="_Toc225520653"/>
      <w:bookmarkStart w:id="160" w:name="_Toc225790790"/>
      <w:bookmarkStart w:id="161" w:name="_Toc225520671"/>
      <w:bookmarkStart w:id="162" w:name="_Toc225793415"/>
      <w:bookmarkStart w:id="163" w:name="_Toc225778699"/>
      <w:bookmarkStart w:id="164" w:name="_Toc225792120"/>
      <w:bookmarkStart w:id="165" w:name="_Toc225791199"/>
      <w:bookmarkStart w:id="166" w:name="_Toc227141684"/>
      <w:bookmarkStart w:id="167" w:name="_Toc227175145"/>
      <w:r>
        <w:rPr>
          <w:rFonts w:hint="eastAsia"/>
          <w:color w:val="000000" w:themeColor="text1"/>
        </w:rPr>
        <w:t>（资料性）</w:t>
      </w:r>
      <w:r>
        <w:rPr>
          <w:color w:val="000000" w:themeColor="text1"/>
        </w:rPr>
        <w:br/>
      </w:r>
      <w:r>
        <w:rPr>
          <w:rFonts w:hint="eastAsia"/>
          <w:color w:val="000000" w:themeColor="text1"/>
        </w:rPr>
        <w:t>翻身人员站位与分工</w:t>
      </w:r>
      <w:bookmarkEnd w:id="157"/>
      <w:bookmarkEnd w:id="158"/>
      <w:bookmarkEnd w:id="159"/>
      <w:bookmarkEnd w:id="160"/>
      <w:bookmarkEnd w:id="161"/>
      <w:bookmarkEnd w:id="162"/>
      <w:bookmarkEnd w:id="163"/>
      <w:bookmarkEnd w:id="164"/>
      <w:bookmarkEnd w:id="165"/>
      <w:bookmarkEnd w:id="166"/>
      <w:bookmarkEnd w:id="167"/>
    </w:p>
    <w:p w14:paraId="2E870F35" w14:textId="77777777" w:rsidR="00860793" w:rsidRDefault="00A20097">
      <w:pPr>
        <w:pStyle w:val="afffffd"/>
        <w:spacing w:afterLines="100" w:after="240"/>
        <w:ind w:firstLine="420"/>
        <w:rPr>
          <w:color w:val="000000" w:themeColor="text1"/>
        </w:rPr>
      </w:pPr>
      <w:r>
        <w:rPr>
          <w:rFonts w:hint="eastAsia"/>
          <w:color w:val="000000" w:themeColor="text1"/>
        </w:rPr>
        <w:t>翻身人员站位与分工见图B.1。</w:t>
      </w:r>
    </w:p>
    <w:p w14:paraId="0E5F2944" w14:textId="77777777" w:rsidR="00860793" w:rsidRDefault="00A20097">
      <w:pPr>
        <w:pStyle w:val="afffffd"/>
        <w:ind w:firstLineChars="0" w:firstLine="0"/>
        <w:jc w:val="center"/>
        <w:rPr>
          <w:color w:val="000000" w:themeColor="text1"/>
        </w:rPr>
      </w:pPr>
      <w:r>
        <w:rPr>
          <w:b/>
          <w:bCs/>
          <w:noProof/>
          <w:color w:val="000000" w:themeColor="text1"/>
        </w:rPr>
        <w:drawing>
          <wp:inline distT="0" distB="0" distL="114300" distR="114300" wp14:anchorId="639385B4" wp14:editId="2D7D444D">
            <wp:extent cx="5365750" cy="5367020"/>
            <wp:effectExtent l="0" t="0" r="6350" b="5080"/>
            <wp:docPr id="3" name="图片 3" descr="占位分工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占位分工_01"/>
                    <pic:cNvPicPr>
                      <a:picLocks noChangeAspect="1"/>
                    </pic:cNvPicPr>
                  </pic:nvPicPr>
                  <pic:blipFill>
                    <a:blip r:embed="rId33"/>
                    <a:srcRect l="4390" t="8002" r="9732" b="41987"/>
                    <a:stretch>
                      <a:fillRect/>
                    </a:stretch>
                  </pic:blipFill>
                  <pic:spPr>
                    <a:xfrm>
                      <a:off x="0" y="0"/>
                      <a:ext cx="5365750" cy="5367020"/>
                    </a:xfrm>
                    <a:prstGeom prst="rect">
                      <a:avLst/>
                    </a:prstGeom>
                  </pic:spPr>
                </pic:pic>
              </a:graphicData>
            </a:graphic>
          </wp:inline>
        </w:drawing>
      </w:r>
    </w:p>
    <w:p w14:paraId="73BED457" w14:textId="77777777" w:rsidR="00860793" w:rsidRDefault="00A20097">
      <w:pPr>
        <w:pStyle w:val="af9"/>
        <w:spacing w:before="120" w:after="120"/>
        <w:rPr>
          <w:color w:val="000000" w:themeColor="text1"/>
        </w:rPr>
      </w:pPr>
      <w:bookmarkStart w:id="168" w:name="_Hlk225867350"/>
      <w:r>
        <w:rPr>
          <w:rFonts w:hint="eastAsia"/>
          <w:color w:val="000000" w:themeColor="text1"/>
        </w:rPr>
        <w:t xml:space="preserve"> 翻身人员站位与分工</w:t>
      </w:r>
    </w:p>
    <w:bookmarkEnd w:id="168"/>
    <w:p w14:paraId="7AE5081C" w14:textId="77777777" w:rsidR="00860793" w:rsidRDefault="00860793">
      <w:pPr>
        <w:pStyle w:val="afffffd"/>
        <w:ind w:firstLine="420"/>
        <w:rPr>
          <w:color w:val="000000" w:themeColor="text1"/>
        </w:rPr>
      </w:pPr>
    </w:p>
    <w:p w14:paraId="3F7519C6" w14:textId="77777777" w:rsidR="00860793" w:rsidRDefault="00860793">
      <w:pPr>
        <w:pStyle w:val="afffffd"/>
        <w:ind w:firstLine="420"/>
        <w:rPr>
          <w:color w:val="000000" w:themeColor="text1"/>
        </w:rPr>
      </w:pPr>
    </w:p>
    <w:p w14:paraId="0A6AA7A9" w14:textId="77777777" w:rsidR="00860793" w:rsidRDefault="00860793">
      <w:pPr>
        <w:pStyle w:val="afffffd"/>
        <w:ind w:firstLine="420"/>
        <w:rPr>
          <w:color w:val="000000" w:themeColor="text1"/>
        </w:rPr>
      </w:pPr>
    </w:p>
    <w:p w14:paraId="38AEB2FF" w14:textId="77777777" w:rsidR="00860793" w:rsidRDefault="00860793">
      <w:pPr>
        <w:pStyle w:val="afffffd"/>
        <w:ind w:firstLine="420"/>
        <w:rPr>
          <w:color w:val="000000" w:themeColor="text1"/>
        </w:rPr>
      </w:pPr>
    </w:p>
    <w:p w14:paraId="2115A7BF" w14:textId="77777777" w:rsidR="00860793" w:rsidRDefault="00860793">
      <w:pPr>
        <w:pStyle w:val="afffffd"/>
        <w:ind w:firstLine="420"/>
        <w:rPr>
          <w:color w:val="000000" w:themeColor="text1"/>
        </w:rPr>
      </w:pPr>
    </w:p>
    <w:p w14:paraId="56D10C53" w14:textId="77777777" w:rsidR="00860793" w:rsidRDefault="00860793">
      <w:pPr>
        <w:pStyle w:val="afffffd"/>
        <w:ind w:firstLine="420"/>
        <w:rPr>
          <w:color w:val="000000" w:themeColor="text1"/>
        </w:rPr>
      </w:pPr>
    </w:p>
    <w:p w14:paraId="2CD2A000" w14:textId="77777777" w:rsidR="00860793" w:rsidRDefault="00860793">
      <w:pPr>
        <w:pStyle w:val="afffffd"/>
        <w:ind w:firstLine="420"/>
        <w:rPr>
          <w:color w:val="000000" w:themeColor="text1"/>
        </w:rPr>
      </w:pPr>
    </w:p>
    <w:p w14:paraId="2750DD4B" w14:textId="77777777" w:rsidR="00860793" w:rsidRDefault="00860793">
      <w:pPr>
        <w:pStyle w:val="afffffd"/>
        <w:ind w:firstLine="420"/>
        <w:rPr>
          <w:color w:val="000000" w:themeColor="text1"/>
        </w:rPr>
      </w:pPr>
    </w:p>
    <w:p w14:paraId="6446500C" w14:textId="77777777" w:rsidR="00860793" w:rsidRDefault="00860793">
      <w:pPr>
        <w:pStyle w:val="afffffd"/>
        <w:ind w:firstLine="420"/>
        <w:rPr>
          <w:color w:val="000000" w:themeColor="text1"/>
        </w:rPr>
      </w:pPr>
    </w:p>
    <w:p w14:paraId="47C38DFA" w14:textId="77777777" w:rsidR="00860793" w:rsidRDefault="00860793">
      <w:pPr>
        <w:pStyle w:val="afffffd"/>
        <w:ind w:firstLineChars="0" w:firstLine="0"/>
        <w:rPr>
          <w:color w:val="000000" w:themeColor="text1"/>
        </w:rPr>
        <w:sectPr w:rsidR="00860793" w:rsidSect="00A20097">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bookmarkStart w:id="169" w:name="BookMark6"/>
      <w:bookmarkEnd w:id="57"/>
      <w:bookmarkEnd w:id="58"/>
      <w:bookmarkEnd w:id="59"/>
      <w:bookmarkEnd w:id="60"/>
      <w:bookmarkEnd w:id="61"/>
      <w:bookmarkEnd w:id="151"/>
    </w:p>
    <w:p w14:paraId="5489DB2D" w14:textId="77777777" w:rsidR="00860793" w:rsidRDefault="00A20097">
      <w:pPr>
        <w:pStyle w:val="affffff4"/>
        <w:spacing w:after="120"/>
        <w:rPr>
          <w:color w:val="000000" w:themeColor="text1"/>
        </w:rPr>
      </w:pPr>
      <w:bookmarkStart w:id="170" w:name="_Toc225790791"/>
      <w:bookmarkStart w:id="171" w:name="_Toc225520654"/>
      <w:bookmarkStart w:id="172" w:name="_Toc225962438"/>
      <w:bookmarkStart w:id="173" w:name="_Toc225792121"/>
      <w:bookmarkStart w:id="174" w:name="_Toc225793416"/>
      <w:bookmarkStart w:id="175" w:name="_Toc225778700"/>
      <w:bookmarkStart w:id="176" w:name="_Toc226733842"/>
      <w:bookmarkStart w:id="177" w:name="_Toc225791200"/>
      <w:bookmarkStart w:id="178" w:name="_Toc225520672"/>
      <w:bookmarkStart w:id="179" w:name="_Toc227141685"/>
      <w:bookmarkStart w:id="180" w:name="_Toc227175146"/>
      <w:r>
        <w:rPr>
          <w:rFonts w:hint="eastAsia"/>
          <w:color w:val="000000" w:themeColor="text1"/>
          <w:spacing w:val="105"/>
        </w:rPr>
        <w:lastRenderedPageBreak/>
        <w:t>参考文</w:t>
      </w:r>
      <w:r>
        <w:rPr>
          <w:rFonts w:hint="eastAsia"/>
          <w:color w:val="000000" w:themeColor="text1"/>
        </w:rPr>
        <w:t>献</w:t>
      </w:r>
      <w:bookmarkEnd w:id="170"/>
      <w:bookmarkEnd w:id="171"/>
      <w:bookmarkEnd w:id="172"/>
      <w:bookmarkEnd w:id="173"/>
      <w:bookmarkEnd w:id="174"/>
      <w:bookmarkEnd w:id="175"/>
      <w:bookmarkEnd w:id="176"/>
      <w:bookmarkEnd w:id="177"/>
      <w:bookmarkEnd w:id="178"/>
      <w:bookmarkEnd w:id="179"/>
      <w:bookmarkEnd w:id="180"/>
    </w:p>
    <w:p w14:paraId="521C882A" w14:textId="77777777" w:rsidR="00860793" w:rsidRDefault="00A20097">
      <w:pPr>
        <w:spacing w:line="240" w:lineRule="auto"/>
        <w:ind w:firstLineChars="200" w:firstLine="420"/>
        <w:jc w:val="left"/>
        <w:rPr>
          <w:rFonts w:ascii="宋体" w:hAnsi="宋体" w:hint="eastAsia"/>
          <w:color w:val="000000" w:themeColor="text1"/>
          <w:kern w:val="0"/>
        </w:rPr>
      </w:pPr>
      <w:bookmarkStart w:id="181" w:name="_Hlk227174818"/>
      <w:r>
        <w:rPr>
          <w:rFonts w:ascii="宋体" w:hAnsi="宋体" w:hint="eastAsia"/>
          <w:color w:val="000000" w:themeColor="text1"/>
          <w:kern w:val="0"/>
        </w:rPr>
        <w:t>[1]  T/CNAS 23—2023  成人机械通气患者俯卧位护理</w:t>
      </w:r>
    </w:p>
    <w:p w14:paraId="62CC36E7" w14:textId="77777777" w:rsidR="00860793" w:rsidRDefault="00A20097">
      <w:pPr>
        <w:spacing w:line="240" w:lineRule="auto"/>
        <w:ind w:firstLineChars="200" w:firstLine="420"/>
        <w:jc w:val="left"/>
        <w:rPr>
          <w:rFonts w:ascii="宋体" w:hAnsi="宋体" w:hint="eastAsia"/>
          <w:color w:val="000000" w:themeColor="text1"/>
          <w:kern w:val="0"/>
        </w:rPr>
      </w:pPr>
      <w:bookmarkStart w:id="182" w:name="_Hlk226731286"/>
      <w:r>
        <w:rPr>
          <w:rFonts w:ascii="宋体" w:hAnsi="宋体" w:hint="eastAsia"/>
          <w:color w:val="000000" w:themeColor="text1"/>
          <w:kern w:val="0"/>
        </w:rPr>
        <w:t xml:space="preserve">[2]  </w:t>
      </w:r>
      <w:bookmarkEnd w:id="182"/>
      <w:r>
        <w:rPr>
          <w:rFonts w:ascii="宋体" w:hAnsi="宋体" w:hint="eastAsia"/>
          <w:color w:val="000000" w:themeColor="text1"/>
          <w:kern w:val="0"/>
        </w:rPr>
        <w:t>T/CRHA 034—2024  成人体外膜肺氧合（ECMO）护理规范</w:t>
      </w:r>
    </w:p>
    <w:p w14:paraId="4B1C19FB" w14:textId="2EA398A0" w:rsidR="00EA0407" w:rsidRDefault="00EA0407">
      <w:pPr>
        <w:spacing w:line="240" w:lineRule="auto"/>
        <w:ind w:firstLineChars="200" w:firstLine="420"/>
        <w:jc w:val="left"/>
        <w:rPr>
          <w:rFonts w:ascii="宋体" w:hAnsi="宋体" w:hint="eastAsia"/>
          <w:color w:val="000000" w:themeColor="text1"/>
          <w:kern w:val="0"/>
        </w:rPr>
      </w:pPr>
      <w:r>
        <w:rPr>
          <w:rFonts w:ascii="宋体" w:hAnsi="宋体" w:hint="eastAsia"/>
          <w:color w:val="000000" w:themeColor="text1"/>
          <w:kern w:val="0"/>
        </w:rPr>
        <w:t xml:space="preserve">[3]  </w:t>
      </w:r>
      <w:r w:rsidRPr="00EA0407">
        <w:rPr>
          <w:rFonts w:ascii="宋体" w:hAnsi="宋体" w:hint="eastAsia"/>
          <w:color w:val="000000" w:themeColor="text1"/>
          <w:kern w:val="0"/>
        </w:rPr>
        <w:t>罗云婷,陈妍伶,吴晓妍,等.成人急性呼吸窘迫综合征患者清醒俯卧位护理专家共识[J].中华护理杂志,2023,58(15):1797-1801.</w:t>
      </w:r>
    </w:p>
    <w:p w14:paraId="68EFC89A" w14:textId="22E64C40" w:rsidR="00860793" w:rsidRDefault="00A20097">
      <w:pPr>
        <w:spacing w:line="240" w:lineRule="auto"/>
        <w:ind w:firstLineChars="200" w:firstLine="420"/>
        <w:jc w:val="left"/>
        <w:rPr>
          <w:rFonts w:ascii="宋体" w:hAnsi="宋体" w:hint="eastAsia"/>
          <w:color w:val="000000" w:themeColor="text1"/>
          <w:kern w:val="0"/>
        </w:rPr>
      </w:pPr>
      <w:r>
        <w:rPr>
          <w:rFonts w:ascii="宋体" w:hAnsi="宋体" w:hint="eastAsia"/>
          <w:color w:val="000000" w:themeColor="text1"/>
          <w:kern w:val="0"/>
        </w:rPr>
        <w:t>[</w:t>
      </w:r>
      <w:r w:rsidR="00EA0407">
        <w:rPr>
          <w:rFonts w:ascii="宋体" w:hAnsi="宋体" w:hint="eastAsia"/>
          <w:color w:val="000000" w:themeColor="text1"/>
          <w:kern w:val="0"/>
        </w:rPr>
        <w:t>4</w:t>
      </w:r>
      <w:r>
        <w:rPr>
          <w:rFonts w:ascii="宋体" w:hAnsi="宋体" w:hint="eastAsia"/>
          <w:color w:val="000000" w:themeColor="text1"/>
          <w:kern w:val="0"/>
        </w:rPr>
        <w:t>]  张倩倩,杜桂芳,张梦宇,等.成人体外膜肺氧合循环辅助护理专家共识[J].中华急危重症护理杂志,2025,6(01):70-75.</w:t>
      </w:r>
    </w:p>
    <w:p w14:paraId="7ABDAC61" w14:textId="567C15C5" w:rsidR="00860793" w:rsidRDefault="00A20097">
      <w:pPr>
        <w:spacing w:line="240" w:lineRule="auto"/>
        <w:ind w:firstLineChars="200" w:firstLine="420"/>
        <w:jc w:val="left"/>
        <w:rPr>
          <w:rFonts w:ascii="宋体" w:hAnsi="宋体" w:hint="eastAsia"/>
          <w:color w:val="000000" w:themeColor="text1"/>
          <w:kern w:val="0"/>
        </w:rPr>
      </w:pPr>
      <w:r>
        <w:rPr>
          <w:rFonts w:ascii="宋体" w:hAnsi="宋体" w:hint="eastAsia"/>
          <w:color w:val="000000" w:themeColor="text1"/>
          <w:kern w:val="0"/>
        </w:rPr>
        <w:t>[</w:t>
      </w:r>
      <w:r w:rsidR="00EA0407">
        <w:rPr>
          <w:rFonts w:ascii="宋体" w:hAnsi="宋体" w:hint="eastAsia"/>
          <w:color w:val="000000" w:themeColor="text1"/>
          <w:kern w:val="0"/>
        </w:rPr>
        <w:t>5</w:t>
      </w:r>
      <w:r>
        <w:rPr>
          <w:rFonts w:ascii="宋体" w:hAnsi="宋体" w:hint="eastAsia"/>
          <w:color w:val="000000" w:themeColor="text1"/>
          <w:kern w:val="0"/>
        </w:rPr>
        <w:t>]  成人重症患者人工气道湿化护理专家共识组,李向芝,胡丽君,等.成人重症患者人工气道湿化护理专家共识[J].现代临床护理,2023,22(11):1-10.</w:t>
      </w:r>
    </w:p>
    <w:p w14:paraId="3BA41D05" w14:textId="77777777" w:rsidR="00860793" w:rsidRDefault="00A20097">
      <w:pPr>
        <w:spacing w:line="240" w:lineRule="auto"/>
        <w:jc w:val="center"/>
        <w:rPr>
          <w:rFonts w:ascii="宋体" w:hAnsi="宋体" w:hint="eastAsia"/>
          <w:color w:val="000000" w:themeColor="text1"/>
          <w:kern w:val="0"/>
        </w:rPr>
      </w:pPr>
      <w:bookmarkStart w:id="183" w:name="BookMark8"/>
      <w:bookmarkEnd w:id="169"/>
      <w:bookmarkEnd w:id="181"/>
      <w:r>
        <w:rPr>
          <w:rFonts w:ascii="宋体" w:hAnsi="宋体" w:hint="eastAsia"/>
          <w:noProof/>
          <w:color w:val="000000" w:themeColor="text1"/>
          <w:kern w:val="0"/>
        </w:rPr>
        <w:drawing>
          <wp:inline distT="0" distB="0" distL="0" distR="0" wp14:anchorId="39B205C1" wp14:editId="7D939766">
            <wp:extent cx="1485900" cy="317500"/>
            <wp:effectExtent l="0" t="0" r="0" b="6350"/>
            <wp:docPr id="1794893936" name="图片 3"/>
            <wp:cNvGraphicFramePr/>
            <a:graphic xmlns:a="http://schemas.openxmlformats.org/drawingml/2006/main">
              <a:graphicData uri="http://schemas.openxmlformats.org/drawingml/2006/picture">
                <pic:pic xmlns:pic="http://schemas.openxmlformats.org/drawingml/2006/picture">
                  <pic:nvPicPr>
                    <pic:cNvPr id="1794893936" name="图片 3"/>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3"/>
    </w:p>
    <w:sectPr w:rsidR="00860793" w:rsidSect="00A20097">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C265" w14:textId="77777777" w:rsidR="00D12429" w:rsidRDefault="00D12429">
      <w:pPr>
        <w:spacing w:line="240" w:lineRule="auto"/>
      </w:pPr>
      <w:r>
        <w:separator/>
      </w:r>
    </w:p>
  </w:endnote>
  <w:endnote w:type="continuationSeparator" w:id="0">
    <w:p w14:paraId="71BFCECE" w14:textId="77777777" w:rsidR="00D12429" w:rsidRDefault="00D124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09E7" w14:textId="77777777" w:rsidR="00860793" w:rsidRDefault="00A20097">
    <w:pPr>
      <w:pStyle w:val="affff2"/>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233C5" w14:textId="2C5C1675" w:rsidR="00860793" w:rsidRPr="00A20097" w:rsidRDefault="00A20097" w:rsidP="00A20097">
    <w:pPr>
      <w:pStyle w:val="afffff9"/>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1DAF2" w14:textId="77777777" w:rsidR="00860793" w:rsidRDefault="00A20097" w:rsidP="00A20097">
    <w:pPr>
      <w:pStyle w:val="afffffa"/>
    </w:pPr>
    <w:r>
      <w:fldChar w:fldCharType="begin"/>
    </w:r>
    <w:r>
      <w:instrText>PAGE   \* MERGEFORMAT</w:instrText>
    </w:r>
    <w:r>
      <w:fldChar w:fldCharType="separate"/>
    </w:r>
    <w:r>
      <w:rPr>
        <w:lang w:val="zh-CN"/>
      </w:rPr>
      <w:t>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F71C3" w14:textId="6F9B071F" w:rsidR="00860793" w:rsidRPr="00A20097" w:rsidRDefault="00A20097" w:rsidP="00A20097">
    <w:pPr>
      <w:pStyle w:val="afffff9"/>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C830A" w14:textId="77777777" w:rsidR="00860793" w:rsidRDefault="00A20097" w:rsidP="00A20097">
    <w:pPr>
      <w:pStyle w:val="afffffa"/>
    </w:pPr>
    <w:r>
      <w:fldChar w:fldCharType="begin"/>
    </w:r>
    <w:r>
      <w:instrText>PAGE   \* MERGEFORMAT</w:instrText>
    </w:r>
    <w:r>
      <w:fldChar w:fldCharType="separate"/>
    </w:r>
    <w:r>
      <w:rPr>
        <w:lang w:val="zh-CN"/>
      </w:rPr>
      <w:t>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99ED4" w14:textId="20DA8710" w:rsidR="00860793" w:rsidRPr="00A20097" w:rsidRDefault="00A20097" w:rsidP="00A20097">
    <w:pPr>
      <w:pStyle w:val="afffff9"/>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60CD" w14:textId="77777777" w:rsidR="00860793" w:rsidRDefault="00A20097" w:rsidP="00A20097">
    <w:pPr>
      <w:pStyle w:val="afffffa"/>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3966" w14:textId="77777777" w:rsidR="00860793" w:rsidRDefault="00860793">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A161" w14:textId="77777777" w:rsidR="00860793" w:rsidRDefault="00860793">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E6942" w14:textId="5BCB49E0" w:rsidR="0094008C" w:rsidRPr="00A20097" w:rsidRDefault="00A20097" w:rsidP="00A20097">
    <w:pPr>
      <w:pStyle w:val="afffff9"/>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8771" w14:textId="77777777" w:rsidR="0094008C" w:rsidRDefault="0094008C" w:rsidP="00A20097">
    <w:pPr>
      <w:pStyle w:val="afffffa"/>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A6BA" w14:textId="015560BD" w:rsidR="00A20097" w:rsidRPr="00A20097" w:rsidRDefault="00A20097" w:rsidP="00A20097">
    <w:pPr>
      <w:pStyle w:val="afffff9"/>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A873" w14:textId="77777777" w:rsidR="00A20097" w:rsidRDefault="00A20097" w:rsidP="00A20097">
    <w:pPr>
      <w:pStyle w:val="afffffa"/>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A23C1" w14:textId="594AE5D6" w:rsidR="00860793" w:rsidRPr="00A20097" w:rsidRDefault="00A20097" w:rsidP="00A20097">
    <w:pPr>
      <w:pStyle w:val="afffff9"/>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A46C6" w14:textId="77777777" w:rsidR="00860793" w:rsidRDefault="00A20097" w:rsidP="00A20097">
    <w:pPr>
      <w:pStyle w:val="afffffa"/>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616D" w14:textId="77777777" w:rsidR="00D12429" w:rsidRDefault="00D12429">
      <w:pPr>
        <w:spacing w:line="240" w:lineRule="auto"/>
      </w:pPr>
      <w:r>
        <w:separator/>
      </w:r>
    </w:p>
  </w:footnote>
  <w:footnote w:type="continuationSeparator" w:id="0">
    <w:p w14:paraId="4751FDD8" w14:textId="77777777" w:rsidR="00D12429" w:rsidRDefault="00D124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16AB3" w14:textId="77777777" w:rsidR="00860793" w:rsidRDefault="00860793">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87D1" w14:textId="4F98F37A" w:rsidR="00860793" w:rsidRPr="00A20097" w:rsidRDefault="00A20097" w:rsidP="00A20097">
    <w:pPr>
      <w:pStyle w:val="affffff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C1329" w14:textId="73F878C7" w:rsidR="00860793" w:rsidRDefault="00A20097" w:rsidP="00A20097">
    <w:pPr>
      <w:pStyle w:val="affffff2"/>
      <w:rPr>
        <w:rFonts w:hint="eastAsia"/>
      </w:rPr>
    </w:pPr>
    <w:r>
      <w:fldChar w:fldCharType="begin"/>
    </w:r>
    <w:r>
      <w:instrText xml:space="preserve"> STYLEREF  标准文件_文件编号  \* MERGEFORMAT </w:instrText>
    </w:r>
    <w:r>
      <w:fldChar w:fldCharType="separate"/>
    </w:r>
    <w:r w:rsidR="00631141">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01AC" w14:textId="1128462D" w:rsidR="00860793" w:rsidRPr="00A20097" w:rsidRDefault="00A20097" w:rsidP="00A20097">
    <w:pPr>
      <w:pStyle w:val="affffff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631141">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0EE4" w14:textId="77777777" w:rsidR="00860793" w:rsidRDefault="00A20097" w:rsidP="00A20097">
    <w:pPr>
      <w:pStyle w:val="affffff2"/>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FF6C" w14:textId="3A0B217D" w:rsidR="00860793" w:rsidRPr="00A20097" w:rsidRDefault="00A20097" w:rsidP="00A20097">
    <w:pPr>
      <w:pStyle w:val="affffff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A2EBD" w14:textId="5446F396" w:rsidR="00860793" w:rsidRDefault="00A20097" w:rsidP="00A20097">
    <w:pPr>
      <w:pStyle w:val="affffff2"/>
      <w:rPr>
        <w:rFonts w:hint="eastAsia"/>
      </w:rPr>
    </w:pPr>
    <w:r>
      <w:fldChar w:fldCharType="begin"/>
    </w:r>
    <w:r>
      <w:instrText xml:space="preserve"> STYLEREF  标准文件_文件编号  \* MERGEFORMAT </w:instrText>
    </w:r>
    <w:r>
      <w:fldChar w:fldCharType="separate"/>
    </w:r>
    <w:r w:rsidR="00631141">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6EC90" w14:textId="77777777" w:rsidR="00860793" w:rsidRDefault="00A20097">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8ADA" w14:textId="77777777" w:rsidR="00860793" w:rsidRDefault="00860793">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BE250" w14:textId="33055A13" w:rsidR="0094008C" w:rsidRPr="00A20097" w:rsidRDefault="00A20097" w:rsidP="00A20097">
    <w:pPr>
      <w:pStyle w:val="affffff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B53C" w14:textId="71678D4D" w:rsidR="0094008C" w:rsidRDefault="0094008C" w:rsidP="00A20097">
    <w:pPr>
      <w:pStyle w:val="affffff2"/>
      <w:rPr>
        <w:rFonts w:hint="eastAsia"/>
      </w:rPr>
    </w:pPr>
    <w:r>
      <w:fldChar w:fldCharType="begin"/>
    </w:r>
    <w:r>
      <w:instrText xml:space="preserve"> STYLEREF  标准文件_文件编号  \* MERGEFORMAT </w:instrText>
    </w:r>
    <w:r>
      <w:fldChar w:fldCharType="separate"/>
    </w:r>
    <w:r w:rsidR="00631141">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28E10" w14:textId="256ED4EF" w:rsidR="00A20097" w:rsidRPr="00A20097" w:rsidRDefault="00A20097" w:rsidP="00A20097">
    <w:pPr>
      <w:pStyle w:val="affffff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631141">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46AC" w14:textId="77777777" w:rsidR="00A20097" w:rsidRDefault="00A20097" w:rsidP="00A20097">
    <w:pPr>
      <w:pStyle w:val="affffff2"/>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7A0C" w14:textId="636BFF9A" w:rsidR="00860793" w:rsidRPr="00A20097" w:rsidRDefault="00A20097" w:rsidP="00A20097">
    <w:pPr>
      <w:pStyle w:val="affffff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631141">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E6B06" w14:textId="3B67B60F" w:rsidR="00860793" w:rsidRDefault="00A20097" w:rsidP="00A20097">
    <w:pPr>
      <w:pStyle w:val="affffff2"/>
      <w:rPr>
        <w:rFonts w:hint="eastAsia"/>
      </w:rPr>
    </w:pPr>
    <w:r>
      <w:fldChar w:fldCharType="begin"/>
    </w:r>
    <w:r>
      <w:instrText xml:space="preserve"> STYLEREF  标准文件_文件编号  \* MERGEFORMAT </w:instrText>
    </w:r>
    <w:r>
      <w:fldChar w:fldCharType="separate"/>
    </w:r>
    <w:r w:rsidR="00631141">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2"/>
        </w:tabs>
        <w:ind w:left="852" w:hanging="426"/>
      </w:pPr>
      <w:rPr>
        <w:rFonts w:ascii="宋体" w:eastAsia="宋体" w:hAnsi="Times New Roman" w:hint="eastAsia"/>
        <w:b w:val="0"/>
        <w:i w:val="0"/>
        <w:sz w:val="21"/>
        <w:lang w:val="en-US"/>
      </w:rPr>
    </w:lvl>
    <w:lvl w:ilvl="1">
      <w:start w:val="1"/>
      <w:numFmt w:val="none"/>
      <w:pStyle w:val="2"/>
      <w:lvlText w:val=""/>
      <w:lvlJc w:val="left"/>
      <w:pPr>
        <w:ind w:left="852" w:hanging="431"/>
      </w:pPr>
      <w:rPr>
        <w:rFonts w:ascii="Symbol" w:hAnsi="Symbol" w:hint="default"/>
        <w:sz w:val="21"/>
      </w:rPr>
    </w:lvl>
    <w:lvl w:ilvl="2">
      <w:start w:val="1"/>
      <w:numFmt w:val="bullet"/>
      <w:pStyle w:val="af3"/>
      <w:lvlText w:val=""/>
      <w:lvlJc w:val="left"/>
      <w:pPr>
        <w:ind w:left="852" w:hanging="426"/>
      </w:pPr>
      <w:rPr>
        <w:rFonts w:ascii="Wingdings" w:hAnsi="Wingdings" w:hint="default"/>
        <w:sz w:val="21"/>
      </w:rPr>
    </w:lvl>
    <w:lvl w:ilvl="3">
      <w:start w:val="1"/>
      <w:numFmt w:val="decimal"/>
      <w:lvlText w:val="%4."/>
      <w:lvlJc w:val="left"/>
      <w:pPr>
        <w:tabs>
          <w:tab w:val="left" w:pos="2072"/>
        </w:tabs>
        <w:ind w:left="1885" w:hanging="528"/>
      </w:pPr>
      <w:rPr>
        <w:rFonts w:hint="eastAsia"/>
      </w:rPr>
    </w:lvl>
    <w:lvl w:ilvl="4">
      <w:start w:val="1"/>
      <w:numFmt w:val="lowerLetter"/>
      <w:lvlText w:val="%5)"/>
      <w:lvlJc w:val="left"/>
      <w:pPr>
        <w:tabs>
          <w:tab w:val="left" w:pos="2384"/>
        </w:tabs>
        <w:ind w:left="2197" w:hanging="528"/>
      </w:pPr>
      <w:rPr>
        <w:rFonts w:hint="eastAsia"/>
      </w:rPr>
    </w:lvl>
    <w:lvl w:ilvl="5">
      <w:start w:val="1"/>
      <w:numFmt w:val="lowerRoman"/>
      <w:lvlText w:val="%6."/>
      <w:lvlJc w:val="right"/>
      <w:pPr>
        <w:tabs>
          <w:tab w:val="left" w:pos="2696"/>
        </w:tabs>
        <w:ind w:left="2509" w:hanging="528"/>
      </w:pPr>
      <w:rPr>
        <w:rFonts w:hint="eastAsia"/>
      </w:rPr>
    </w:lvl>
    <w:lvl w:ilvl="6">
      <w:start w:val="1"/>
      <w:numFmt w:val="decimal"/>
      <w:lvlText w:val="%7."/>
      <w:lvlJc w:val="left"/>
      <w:pPr>
        <w:tabs>
          <w:tab w:val="left" w:pos="3008"/>
        </w:tabs>
        <w:ind w:left="2821" w:hanging="528"/>
      </w:pPr>
      <w:rPr>
        <w:rFonts w:hint="eastAsia"/>
      </w:rPr>
    </w:lvl>
    <w:lvl w:ilvl="7">
      <w:start w:val="1"/>
      <w:numFmt w:val="lowerLetter"/>
      <w:lvlText w:val="%8)"/>
      <w:lvlJc w:val="left"/>
      <w:pPr>
        <w:tabs>
          <w:tab w:val="left" w:pos="3320"/>
        </w:tabs>
        <w:ind w:left="3133" w:hanging="528"/>
      </w:pPr>
      <w:rPr>
        <w:rFonts w:hint="eastAsia"/>
      </w:rPr>
    </w:lvl>
    <w:lvl w:ilvl="8">
      <w:start w:val="1"/>
      <w:numFmt w:val="lowerRoman"/>
      <w:lvlText w:val="%9."/>
      <w:lvlJc w:val="right"/>
      <w:pPr>
        <w:tabs>
          <w:tab w:val="left" w:pos="3632"/>
        </w:tabs>
        <w:ind w:left="3445"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08561283">
    <w:abstractNumId w:val="0"/>
  </w:num>
  <w:num w:numId="2" w16cid:durableId="522978237">
    <w:abstractNumId w:val="27"/>
  </w:num>
  <w:num w:numId="3" w16cid:durableId="1379354615">
    <w:abstractNumId w:val="5"/>
  </w:num>
  <w:num w:numId="4" w16cid:durableId="984822444">
    <w:abstractNumId w:val="23"/>
  </w:num>
  <w:num w:numId="5" w16cid:durableId="1535537129">
    <w:abstractNumId w:val="18"/>
  </w:num>
  <w:num w:numId="6" w16cid:durableId="1107892109">
    <w:abstractNumId w:val="13"/>
  </w:num>
  <w:num w:numId="7" w16cid:durableId="1032992784">
    <w:abstractNumId w:val="8"/>
  </w:num>
  <w:num w:numId="8" w16cid:durableId="1251038743">
    <w:abstractNumId w:val="3"/>
  </w:num>
  <w:num w:numId="9" w16cid:durableId="1235706641">
    <w:abstractNumId w:val="9"/>
  </w:num>
  <w:num w:numId="10" w16cid:durableId="927663222">
    <w:abstractNumId w:val="16"/>
  </w:num>
  <w:num w:numId="11" w16cid:durableId="2038969273">
    <w:abstractNumId w:val="25"/>
  </w:num>
  <w:num w:numId="12" w16cid:durableId="613437957">
    <w:abstractNumId w:val="11"/>
  </w:num>
  <w:num w:numId="13" w16cid:durableId="707333960">
    <w:abstractNumId w:val="12"/>
  </w:num>
  <w:num w:numId="14" w16cid:durableId="1718581192">
    <w:abstractNumId w:val="7"/>
  </w:num>
  <w:num w:numId="15" w16cid:durableId="618146183">
    <w:abstractNumId w:val="19"/>
  </w:num>
  <w:num w:numId="16" w16cid:durableId="547883601">
    <w:abstractNumId w:val="21"/>
  </w:num>
  <w:num w:numId="17" w16cid:durableId="1243175372">
    <w:abstractNumId w:val="17"/>
  </w:num>
  <w:num w:numId="18" w16cid:durableId="553737509">
    <w:abstractNumId w:val="29"/>
  </w:num>
  <w:num w:numId="19" w16cid:durableId="1869102734">
    <w:abstractNumId w:val="15"/>
  </w:num>
  <w:num w:numId="20" w16cid:durableId="2140880332">
    <w:abstractNumId w:val="1"/>
  </w:num>
  <w:num w:numId="21" w16cid:durableId="1685135677">
    <w:abstractNumId w:val="10"/>
  </w:num>
  <w:num w:numId="22" w16cid:durableId="500048157">
    <w:abstractNumId w:val="30"/>
  </w:num>
  <w:num w:numId="23" w16cid:durableId="743449435">
    <w:abstractNumId w:val="20"/>
  </w:num>
  <w:num w:numId="24" w16cid:durableId="1882159116">
    <w:abstractNumId w:val="6"/>
  </w:num>
  <w:num w:numId="25" w16cid:durableId="120460879">
    <w:abstractNumId w:val="26"/>
  </w:num>
  <w:num w:numId="26" w16cid:durableId="1651983300">
    <w:abstractNumId w:val="28"/>
  </w:num>
  <w:num w:numId="27" w16cid:durableId="106898547">
    <w:abstractNumId w:val="2"/>
  </w:num>
  <w:num w:numId="28" w16cid:durableId="1651398121">
    <w:abstractNumId w:val="4"/>
  </w:num>
  <w:num w:numId="29" w16cid:durableId="1123621859">
    <w:abstractNumId w:val="14"/>
  </w:num>
  <w:num w:numId="30" w16cid:durableId="1996761548">
    <w:abstractNumId w:val="24"/>
  </w:num>
  <w:num w:numId="31" w16cid:durableId="4049565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mZjdmNjQ0Mzc5YTc3ZDgxN2Y5N2UwYjg1YWNjN2MifQ=="/>
  </w:docVars>
  <w:rsids>
    <w:rsidRoot w:val="00006ABC"/>
    <w:rsid w:val="0000040A"/>
    <w:rsid w:val="00000A94"/>
    <w:rsid w:val="00001972"/>
    <w:rsid w:val="00001D9A"/>
    <w:rsid w:val="0000297A"/>
    <w:rsid w:val="0000339D"/>
    <w:rsid w:val="000049B4"/>
    <w:rsid w:val="00006ABC"/>
    <w:rsid w:val="00007B3A"/>
    <w:rsid w:val="000107E0"/>
    <w:rsid w:val="00011FDE"/>
    <w:rsid w:val="00012578"/>
    <w:rsid w:val="00012FFD"/>
    <w:rsid w:val="000135E8"/>
    <w:rsid w:val="00014162"/>
    <w:rsid w:val="00014340"/>
    <w:rsid w:val="000151E4"/>
    <w:rsid w:val="000156DB"/>
    <w:rsid w:val="000159C4"/>
    <w:rsid w:val="00016A9C"/>
    <w:rsid w:val="00016E68"/>
    <w:rsid w:val="00017D1C"/>
    <w:rsid w:val="0002048C"/>
    <w:rsid w:val="00022184"/>
    <w:rsid w:val="00022762"/>
    <w:rsid w:val="00022DB5"/>
    <w:rsid w:val="000238E0"/>
    <w:rsid w:val="00024109"/>
    <w:rsid w:val="000249DB"/>
    <w:rsid w:val="0002595E"/>
    <w:rsid w:val="000301D2"/>
    <w:rsid w:val="000303C3"/>
    <w:rsid w:val="000331D3"/>
    <w:rsid w:val="000346A5"/>
    <w:rsid w:val="00034D55"/>
    <w:rsid w:val="000359C3"/>
    <w:rsid w:val="00035A7D"/>
    <w:rsid w:val="000365ED"/>
    <w:rsid w:val="0004249A"/>
    <w:rsid w:val="00043282"/>
    <w:rsid w:val="00044286"/>
    <w:rsid w:val="00047F28"/>
    <w:rsid w:val="000503AA"/>
    <w:rsid w:val="000506A1"/>
    <w:rsid w:val="0005084E"/>
    <w:rsid w:val="000515DD"/>
    <w:rsid w:val="00051B1E"/>
    <w:rsid w:val="00051CEE"/>
    <w:rsid w:val="0005265A"/>
    <w:rsid w:val="000539DD"/>
    <w:rsid w:val="00053BD3"/>
    <w:rsid w:val="000556ED"/>
    <w:rsid w:val="00055FE2"/>
    <w:rsid w:val="0005616F"/>
    <w:rsid w:val="00060C27"/>
    <w:rsid w:val="00060C2E"/>
    <w:rsid w:val="00060CB2"/>
    <w:rsid w:val="00061033"/>
    <w:rsid w:val="000619E9"/>
    <w:rsid w:val="000622D4"/>
    <w:rsid w:val="0006357D"/>
    <w:rsid w:val="00067745"/>
    <w:rsid w:val="00067F1E"/>
    <w:rsid w:val="0007154C"/>
    <w:rsid w:val="000718F1"/>
    <w:rsid w:val="00071CC0"/>
    <w:rsid w:val="00071CFC"/>
    <w:rsid w:val="0007219F"/>
    <w:rsid w:val="00072892"/>
    <w:rsid w:val="00073C8C"/>
    <w:rsid w:val="0007441D"/>
    <w:rsid w:val="00077B64"/>
    <w:rsid w:val="000808CC"/>
    <w:rsid w:val="00080A1C"/>
    <w:rsid w:val="00081709"/>
    <w:rsid w:val="00082026"/>
    <w:rsid w:val="00082317"/>
    <w:rsid w:val="00083D2C"/>
    <w:rsid w:val="00084454"/>
    <w:rsid w:val="00084CC7"/>
    <w:rsid w:val="00086AA1"/>
    <w:rsid w:val="00087A77"/>
    <w:rsid w:val="00090CA6"/>
    <w:rsid w:val="00092806"/>
    <w:rsid w:val="000929B5"/>
    <w:rsid w:val="00092B8A"/>
    <w:rsid w:val="00092FB0"/>
    <w:rsid w:val="000934C5"/>
    <w:rsid w:val="00093D25"/>
    <w:rsid w:val="00093DAB"/>
    <w:rsid w:val="00094D73"/>
    <w:rsid w:val="00096280"/>
    <w:rsid w:val="00096D63"/>
    <w:rsid w:val="00097C7C"/>
    <w:rsid w:val="000A0B60"/>
    <w:rsid w:val="000A0EB8"/>
    <w:rsid w:val="000A19FC"/>
    <w:rsid w:val="000A24B9"/>
    <w:rsid w:val="000A296B"/>
    <w:rsid w:val="000A2DE5"/>
    <w:rsid w:val="000A2DFE"/>
    <w:rsid w:val="000A4E5F"/>
    <w:rsid w:val="000A6C14"/>
    <w:rsid w:val="000A7311"/>
    <w:rsid w:val="000B060F"/>
    <w:rsid w:val="000B07B4"/>
    <w:rsid w:val="000B1592"/>
    <w:rsid w:val="000B1FF2"/>
    <w:rsid w:val="000B2955"/>
    <w:rsid w:val="000B376C"/>
    <w:rsid w:val="000B3CDA"/>
    <w:rsid w:val="000B54DC"/>
    <w:rsid w:val="000B6A0B"/>
    <w:rsid w:val="000B7DB0"/>
    <w:rsid w:val="000C0C21"/>
    <w:rsid w:val="000C0F6C"/>
    <w:rsid w:val="000C11DB"/>
    <w:rsid w:val="000C1492"/>
    <w:rsid w:val="000C2FBD"/>
    <w:rsid w:val="000C4B41"/>
    <w:rsid w:val="000C4B61"/>
    <w:rsid w:val="000C57D6"/>
    <w:rsid w:val="000C6362"/>
    <w:rsid w:val="000C7666"/>
    <w:rsid w:val="000D02E4"/>
    <w:rsid w:val="000D0A9C"/>
    <w:rsid w:val="000D1394"/>
    <w:rsid w:val="000D1795"/>
    <w:rsid w:val="000D1B6E"/>
    <w:rsid w:val="000D2589"/>
    <w:rsid w:val="000D2B68"/>
    <w:rsid w:val="000D3233"/>
    <w:rsid w:val="000D329A"/>
    <w:rsid w:val="000D38D5"/>
    <w:rsid w:val="000D4B9C"/>
    <w:rsid w:val="000D4BBD"/>
    <w:rsid w:val="000D4EB6"/>
    <w:rsid w:val="000D506A"/>
    <w:rsid w:val="000D753B"/>
    <w:rsid w:val="000E2CA4"/>
    <w:rsid w:val="000E321B"/>
    <w:rsid w:val="000E4C9E"/>
    <w:rsid w:val="000E4E08"/>
    <w:rsid w:val="000E6FD7"/>
    <w:rsid w:val="000E7144"/>
    <w:rsid w:val="000F06E1"/>
    <w:rsid w:val="000F0E3C"/>
    <w:rsid w:val="000F14F0"/>
    <w:rsid w:val="000F19D5"/>
    <w:rsid w:val="000F4050"/>
    <w:rsid w:val="000F4AEA"/>
    <w:rsid w:val="000F67A5"/>
    <w:rsid w:val="000F67E9"/>
    <w:rsid w:val="000F7396"/>
    <w:rsid w:val="000F73AA"/>
    <w:rsid w:val="00102ED2"/>
    <w:rsid w:val="00104926"/>
    <w:rsid w:val="001056F0"/>
    <w:rsid w:val="00113B1E"/>
    <w:rsid w:val="0011558C"/>
    <w:rsid w:val="001158D1"/>
    <w:rsid w:val="00115CA0"/>
    <w:rsid w:val="00116557"/>
    <w:rsid w:val="0011711C"/>
    <w:rsid w:val="0012391B"/>
    <w:rsid w:val="00124E4F"/>
    <w:rsid w:val="001260B7"/>
    <w:rsid w:val="001265CB"/>
    <w:rsid w:val="00131F16"/>
    <w:rsid w:val="001321C6"/>
    <w:rsid w:val="001325C4"/>
    <w:rsid w:val="00133010"/>
    <w:rsid w:val="001338EE"/>
    <w:rsid w:val="00133AAE"/>
    <w:rsid w:val="00135323"/>
    <w:rsid w:val="001356C4"/>
    <w:rsid w:val="00137565"/>
    <w:rsid w:val="001377CA"/>
    <w:rsid w:val="00137938"/>
    <w:rsid w:val="00140937"/>
    <w:rsid w:val="00141114"/>
    <w:rsid w:val="00142969"/>
    <w:rsid w:val="001446C2"/>
    <w:rsid w:val="00144975"/>
    <w:rsid w:val="001457E7"/>
    <w:rsid w:val="00145D9D"/>
    <w:rsid w:val="00146388"/>
    <w:rsid w:val="00146990"/>
    <w:rsid w:val="00150132"/>
    <w:rsid w:val="001529E5"/>
    <w:rsid w:val="00152FB3"/>
    <w:rsid w:val="00153C7E"/>
    <w:rsid w:val="00155765"/>
    <w:rsid w:val="00156B25"/>
    <w:rsid w:val="00156E1A"/>
    <w:rsid w:val="00157894"/>
    <w:rsid w:val="00157B55"/>
    <w:rsid w:val="00163092"/>
    <w:rsid w:val="00163742"/>
    <w:rsid w:val="001642FA"/>
    <w:rsid w:val="001649EB"/>
    <w:rsid w:val="00164BAF"/>
    <w:rsid w:val="00164FA8"/>
    <w:rsid w:val="00165065"/>
    <w:rsid w:val="00165434"/>
    <w:rsid w:val="0016580B"/>
    <w:rsid w:val="00165AF6"/>
    <w:rsid w:val="00165F49"/>
    <w:rsid w:val="00166937"/>
    <w:rsid w:val="00166B88"/>
    <w:rsid w:val="001676DC"/>
    <w:rsid w:val="0016770A"/>
    <w:rsid w:val="00170804"/>
    <w:rsid w:val="001708E9"/>
    <w:rsid w:val="00172B11"/>
    <w:rsid w:val="0017340B"/>
    <w:rsid w:val="00173AD4"/>
    <w:rsid w:val="00173FB1"/>
    <w:rsid w:val="00176DFD"/>
    <w:rsid w:val="00177FDA"/>
    <w:rsid w:val="00183625"/>
    <w:rsid w:val="001852C9"/>
    <w:rsid w:val="00187A0B"/>
    <w:rsid w:val="00190087"/>
    <w:rsid w:val="0019026E"/>
    <w:rsid w:val="001913C4"/>
    <w:rsid w:val="00192824"/>
    <w:rsid w:val="0019348F"/>
    <w:rsid w:val="00193A07"/>
    <w:rsid w:val="00194C95"/>
    <w:rsid w:val="001958F4"/>
    <w:rsid w:val="00195C34"/>
    <w:rsid w:val="0019647A"/>
    <w:rsid w:val="00196527"/>
    <w:rsid w:val="00196EF5"/>
    <w:rsid w:val="001972D8"/>
    <w:rsid w:val="001A1A53"/>
    <w:rsid w:val="001A2077"/>
    <w:rsid w:val="001A234A"/>
    <w:rsid w:val="001A258A"/>
    <w:rsid w:val="001A3CD3"/>
    <w:rsid w:val="001A44E6"/>
    <w:rsid w:val="001A4CF3"/>
    <w:rsid w:val="001A4E68"/>
    <w:rsid w:val="001A6696"/>
    <w:rsid w:val="001A79BA"/>
    <w:rsid w:val="001B06E8"/>
    <w:rsid w:val="001B09EF"/>
    <w:rsid w:val="001B35CF"/>
    <w:rsid w:val="001B4C16"/>
    <w:rsid w:val="001B66D7"/>
    <w:rsid w:val="001B71D0"/>
    <w:rsid w:val="001B71EE"/>
    <w:rsid w:val="001B7879"/>
    <w:rsid w:val="001C04A8"/>
    <w:rsid w:val="001C0649"/>
    <w:rsid w:val="001C209D"/>
    <w:rsid w:val="001C2C03"/>
    <w:rsid w:val="001C42F7"/>
    <w:rsid w:val="001C49E5"/>
    <w:rsid w:val="001C680C"/>
    <w:rsid w:val="001C7EF2"/>
    <w:rsid w:val="001C7FEA"/>
    <w:rsid w:val="001D0499"/>
    <w:rsid w:val="001D0BBE"/>
    <w:rsid w:val="001D0ED4"/>
    <w:rsid w:val="001D212F"/>
    <w:rsid w:val="001D2696"/>
    <w:rsid w:val="001D29D7"/>
    <w:rsid w:val="001D2DE7"/>
    <w:rsid w:val="001D411C"/>
    <w:rsid w:val="001D67AE"/>
    <w:rsid w:val="001D79C8"/>
    <w:rsid w:val="001E07C4"/>
    <w:rsid w:val="001E1B6A"/>
    <w:rsid w:val="001E2366"/>
    <w:rsid w:val="001E2484"/>
    <w:rsid w:val="001E30C9"/>
    <w:rsid w:val="001E3C6C"/>
    <w:rsid w:val="001E3CC4"/>
    <w:rsid w:val="001E3D3D"/>
    <w:rsid w:val="001E4882"/>
    <w:rsid w:val="001E5880"/>
    <w:rsid w:val="001E73AB"/>
    <w:rsid w:val="001F0050"/>
    <w:rsid w:val="001F092D"/>
    <w:rsid w:val="001F143A"/>
    <w:rsid w:val="001F1605"/>
    <w:rsid w:val="001F2508"/>
    <w:rsid w:val="001F4816"/>
    <w:rsid w:val="001F69B4"/>
    <w:rsid w:val="001F77C7"/>
    <w:rsid w:val="00200183"/>
    <w:rsid w:val="00200333"/>
    <w:rsid w:val="0020107D"/>
    <w:rsid w:val="00201D62"/>
    <w:rsid w:val="00201F9B"/>
    <w:rsid w:val="00202A8C"/>
    <w:rsid w:val="00202AA4"/>
    <w:rsid w:val="002031F7"/>
    <w:rsid w:val="002040E6"/>
    <w:rsid w:val="00204608"/>
    <w:rsid w:val="0020527B"/>
    <w:rsid w:val="002056B4"/>
    <w:rsid w:val="00205F2C"/>
    <w:rsid w:val="002069AF"/>
    <w:rsid w:val="0021002B"/>
    <w:rsid w:val="00210B15"/>
    <w:rsid w:val="00212CFF"/>
    <w:rsid w:val="002142EA"/>
    <w:rsid w:val="00215ADD"/>
    <w:rsid w:val="0021659F"/>
    <w:rsid w:val="002204BB"/>
    <w:rsid w:val="00221B79"/>
    <w:rsid w:val="00221C6B"/>
    <w:rsid w:val="0022328D"/>
    <w:rsid w:val="002253A1"/>
    <w:rsid w:val="00225CF8"/>
    <w:rsid w:val="0022794E"/>
    <w:rsid w:val="00227BA3"/>
    <w:rsid w:val="0023316E"/>
    <w:rsid w:val="00233D64"/>
    <w:rsid w:val="0023482A"/>
    <w:rsid w:val="00234D87"/>
    <w:rsid w:val="002352C2"/>
    <w:rsid w:val="002359CB"/>
    <w:rsid w:val="00237845"/>
    <w:rsid w:val="00240261"/>
    <w:rsid w:val="00240769"/>
    <w:rsid w:val="00243540"/>
    <w:rsid w:val="0024497B"/>
    <w:rsid w:val="0024498E"/>
    <w:rsid w:val="0024515B"/>
    <w:rsid w:val="00246021"/>
    <w:rsid w:val="0024666E"/>
    <w:rsid w:val="00247F52"/>
    <w:rsid w:val="00250B25"/>
    <w:rsid w:val="00250BBE"/>
    <w:rsid w:val="002515C2"/>
    <w:rsid w:val="0025194F"/>
    <w:rsid w:val="00256D20"/>
    <w:rsid w:val="00256E44"/>
    <w:rsid w:val="00257323"/>
    <w:rsid w:val="00257D42"/>
    <w:rsid w:val="0026148A"/>
    <w:rsid w:val="00262696"/>
    <w:rsid w:val="00263D25"/>
    <w:rsid w:val="00263E9E"/>
    <w:rsid w:val="002643C3"/>
    <w:rsid w:val="00264A0C"/>
    <w:rsid w:val="00266EEB"/>
    <w:rsid w:val="0026735B"/>
    <w:rsid w:val="00267EF4"/>
    <w:rsid w:val="00270CB8"/>
    <w:rsid w:val="002726F0"/>
    <w:rsid w:val="00272B08"/>
    <w:rsid w:val="00281BB8"/>
    <w:rsid w:val="00281E9E"/>
    <w:rsid w:val="00282405"/>
    <w:rsid w:val="002848D0"/>
    <w:rsid w:val="00285170"/>
    <w:rsid w:val="002852BA"/>
    <w:rsid w:val="00285361"/>
    <w:rsid w:val="0028553E"/>
    <w:rsid w:val="002863F0"/>
    <w:rsid w:val="00290BE3"/>
    <w:rsid w:val="00292D60"/>
    <w:rsid w:val="00293894"/>
    <w:rsid w:val="00293B30"/>
    <w:rsid w:val="00294616"/>
    <w:rsid w:val="002947A8"/>
    <w:rsid w:val="0029485F"/>
    <w:rsid w:val="00294D34"/>
    <w:rsid w:val="00294E3B"/>
    <w:rsid w:val="002958E7"/>
    <w:rsid w:val="00296193"/>
    <w:rsid w:val="00296C66"/>
    <w:rsid w:val="00296EBE"/>
    <w:rsid w:val="002974E3"/>
    <w:rsid w:val="002A084B"/>
    <w:rsid w:val="002A1260"/>
    <w:rsid w:val="002A1589"/>
    <w:rsid w:val="002A1608"/>
    <w:rsid w:val="002A25DC"/>
    <w:rsid w:val="002A2E1F"/>
    <w:rsid w:val="002A3AAB"/>
    <w:rsid w:val="002A4CEA"/>
    <w:rsid w:val="002A5977"/>
    <w:rsid w:val="002A5A13"/>
    <w:rsid w:val="002A70A3"/>
    <w:rsid w:val="002A757F"/>
    <w:rsid w:val="002A7876"/>
    <w:rsid w:val="002A7F44"/>
    <w:rsid w:val="002B0C40"/>
    <w:rsid w:val="002B1966"/>
    <w:rsid w:val="002B2044"/>
    <w:rsid w:val="002B2455"/>
    <w:rsid w:val="002B250A"/>
    <w:rsid w:val="002B3A48"/>
    <w:rsid w:val="002B4508"/>
    <w:rsid w:val="002B5779"/>
    <w:rsid w:val="002B7332"/>
    <w:rsid w:val="002B7F51"/>
    <w:rsid w:val="002C09E7"/>
    <w:rsid w:val="002C1E06"/>
    <w:rsid w:val="002C3F07"/>
    <w:rsid w:val="002C5278"/>
    <w:rsid w:val="002C5645"/>
    <w:rsid w:val="002C7A6F"/>
    <w:rsid w:val="002C7EBB"/>
    <w:rsid w:val="002D06C1"/>
    <w:rsid w:val="002D2F12"/>
    <w:rsid w:val="002D39D4"/>
    <w:rsid w:val="002D3A0F"/>
    <w:rsid w:val="002D42B5"/>
    <w:rsid w:val="002D4F1A"/>
    <w:rsid w:val="002D4FD4"/>
    <w:rsid w:val="002D6EC6"/>
    <w:rsid w:val="002D79AC"/>
    <w:rsid w:val="002E039D"/>
    <w:rsid w:val="002E32EB"/>
    <w:rsid w:val="002E43DA"/>
    <w:rsid w:val="002E4D5A"/>
    <w:rsid w:val="002E6326"/>
    <w:rsid w:val="002F1CA5"/>
    <w:rsid w:val="002F30E0"/>
    <w:rsid w:val="002F35E4"/>
    <w:rsid w:val="002F3730"/>
    <w:rsid w:val="002F38E1"/>
    <w:rsid w:val="002F3C55"/>
    <w:rsid w:val="002F4B2E"/>
    <w:rsid w:val="002F7AF6"/>
    <w:rsid w:val="00300E63"/>
    <w:rsid w:val="00302F5F"/>
    <w:rsid w:val="0030441D"/>
    <w:rsid w:val="003048CD"/>
    <w:rsid w:val="00306063"/>
    <w:rsid w:val="00311B7C"/>
    <w:rsid w:val="00313B85"/>
    <w:rsid w:val="00313B9E"/>
    <w:rsid w:val="00314277"/>
    <w:rsid w:val="00316D32"/>
    <w:rsid w:val="00317988"/>
    <w:rsid w:val="0032088E"/>
    <w:rsid w:val="0032148B"/>
    <w:rsid w:val="003221B4"/>
    <w:rsid w:val="0032258D"/>
    <w:rsid w:val="00322E62"/>
    <w:rsid w:val="00323E6B"/>
    <w:rsid w:val="00324D13"/>
    <w:rsid w:val="00324EDD"/>
    <w:rsid w:val="00327816"/>
    <w:rsid w:val="003321D1"/>
    <w:rsid w:val="003331E4"/>
    <w:rsid w:val="00333592"/>
    <w:rsid w:val="003340FF"/>
    <w:rsid w:val="00336C64"/>
    <w:rsid w:val="00337162"/>
    <w:rsid w:val="003405CF"/>
    <w:rsid w:val="0034194F"/>
    <w:rsid w:val="00341D4B"/>
    <w:rsid w:val="00343BCC"/>
    <w:rsid w:val="00344605"/>
    <w:rsid w:val="0034589C"/>
    <w:rsid w:val="003474AA"/>
    <w:rsid w:val="003502A4"/>
    <w:rsid w:val="003505F8"/>
    <w:rsid w:val="00350D1D"/>
    <w:rsid w:val="00352C83"/>
    <w:rsid w:val="00352F1A"/>
    <w:rsid w:val="0035332C"/>
    <w:rsid w:val="00353805"/>
    <w:rsid w:val="0035458A"/>
    <w:rsid w:val="00355066"/>
    <w:rsid w:val="00356B40"/>
    <w:rsid w:val="0036107C"/>
    <w:rsid w:val="003615D2"/>
    <w:rsid w:val="003617F9"/>
    <w:rsid w:val="003619D7"/>
    <w:rsid w:val="00363339"/>
    <w:rsid w:val="0036429C"/>
    <w:rsid w:val="00364A53"/>
    <w:rsid w:val="003654CB"/>
    <w:rsid w:val="00365AA9"/>
    <w:rsid w:val="00365F86"/>
    <w:rsid w:val="00365F87"/>
    <w:rsid w:val="00366AD8"/>
    <w:rsid w:val="00366E89"/>
    <w:rsid w:val="00367FEA"/>
    <w:rsid w:val="0037044E"/>
    <w:rsid w:val="003705F4"/>
    <w:rsid w:val="00370D58"/>
    <w:rsid w:val="00371316"/>
    <w:rsid w:val="0037185B"/>
    <w:rsid w:val="00376713"/>
    <w:rsid w:val="00376BD5"/>
    <w:rsid w:val="00377401"/>
    <w:rsid w:val="00377C6F"/>
    <w:rsid w:val="00381815"/>
    <w:rsid w:val="003819AF"/>
    <w:rsid w:val="003820E9"/>
    <w:rsid w:val="00382DE7"/>
    <w:rsid w:val="0038466A"/>
    <w:rsid w:val="00384FFC"/>
    <w:rsid w:val="003872FC"/>
    <w:rsid w:val="00387ADC"/>
    <w:rsid w:val="00390020"/>
    <w:rsid w:val="003903D6"/>
    <w:rsid w:val="003906AD"/>
    <w:rsid w:val="00390EE6"/>
    <w:rsid w:val="0039118F"/>
    <w:rsid w:val="00392AD7"/>
    <w:rsid w:val="00392D7B"/>
    <w:rsid w:val="003938D9"/>
    <w:rsid w:val="00393BDD"/>
    <w:rsid w:val="00394376"/>
    <w:rsid w:val="003943FF"/>
    <w:rsid w:val="003974EB"/>
    <w:rsid w:val="00397CC5"/>
    <w:rsid w:val="003A11D1"/>
    <w:rsid w:val="003A1582"/>
    <w:rsid w:val="003A19C9"/>
    <w:rsid w:val="003A29C5"/>
    <w:rsid w:val="003A376A"/>
    <w:rsid w:val="003A3D9C"/>
    <w:rsid w:val="003A4077"/>
    <w:rsid w:val="003A489C"/>
    <w:rsid w:val="003A4AA7"/>
    <w:rsid w:val="003B09AD"/>
    <w:rsid w:val="003B1F18"/>
    <w:rsid w:val="003B3796"/>
    <w:rsid w:val="003B42A1"/>
    <w:rsid w:val="003B5BF0"/>
    <w:rsid w:val="003B60BF"/>
    <w:rsid w:val="003B6BE3"/>
    <w:rsid w:val="003B6C26"/>
    <w:rsid w:val="003C010C"/>
    <w:rsid w:val="003C0A6C"/>
    <w:rsid w:val="003C0DE5"/>
    <w:rsid w:val="003C14F8"/>
    <w:rsid w:val="003C18F8"/>
    <w:rsid w:val="003C58BC"/>
    <w:rsid w:val="003C5A43"/>
    <w:rsid w:val="003D0519"/>
    <w:rsid w:val="003D0FF6"/>
    <w:rsid w:val="003D143B"/>
    <w:rsid w:val="003D1996"/>
    <w:rsid w:val="003D262C"/>
    <w:rsid w:val="003D300E"/>
    <w:rsid w:val="003D562D"/>
    <w:rsid w:val="003D6D61"/>
    <w:rsid w:val="003D7A63"/>
    <w:rsid w:val="003E019F"/>
    <w:rsid w:val="003E091D"/>
    <w:rsid w:val="003E1C53"/>
    <w:rsid w:val="003E2A69"/>
    <w:rsid w:val="003E2D49"/>
    <w:rsid w:val="003E2FD4"/>
    <w:rsid w:val="003E3BCD"/>
    <w:rsid w:val="003E49F6"/>
    <w:rsid w:val="003E660F"/>
    <w:rsid w:val="003E69DB"/>
    <w:rsid w:val="003F0280"/>
    <w:rsid w:val="003F0841"/>
    <w:rsid w:val="003F23D3"/>
    <w:rsid w:val="003F3F08"/>
    <w:rsid w:val="003F49F1"/>
    <w:rsid w:val="003F6272"/>
    <w:rsid w:val="003F770C"/>
    <w:rsid w:val="004005C5"/>
    <w:rsid w:val="00400E72"/>
    <w:rsid w:val="00400F8C"/>
    <w:rsid w:val="00400FF5"/>
    <w:rsid w:val="00401400"/>
    <w:rsid w:val="00402C47"/>
    <w:rsid w:val="00403472"/>
    <w:rsid w:val="00403E03"/>
    <w:rsid w:val="00404869"/>
    <w:rsid w:val="0040517B"/>
    <w:rsid w:val="004057D1"/>
    <w:rsid w:val="00405884"/>
    <w:rsid w:val="00407D39"/>
    <w:rsid w:val="00410668"/>
    <w:rsid w:val="00411E22"/>
    <w:rsid w:val="00412124"/>
    <w:rsid w:val="0041223B"/>
    <w:rsid w:val="00413B18"/>
    <w:rsid w:val="0041477A"/>
    <w:rsid w:val="004148FA"/>
    <w:rsid w:val="00415B7A"/>
    <w:rsid w:val="00416146"/>
    <w:rsid w:val="004167A3"/>
    <w:rsid w:val="00420CCC"/>
    <w:rsid w:val="00423FBB"/>
    <w:rsid w:val="0042642B"/>
    <w:rsid w:val="00427D21"/>
    <w:rsid w:val="00427D72"/>
    <w:rsid w:val="00431CF5"/>
    <w:rsid w:val="004325E9"/>
    <w:rsid w:val="00432DAA"/>
    <w:rsid w:val="00434305"/>
    <w:rsid w:val="00435DF7"/>
    <w:rsid w:val="00437EE9"/>
    <w:rsid w:val="00440619"/>
    <w:rsid w:val="0044083F"/>
    <w:rsid w:val="00440A81"/>
    <w:rsid w:val="00441AE7"/>
    <w:rsid w:val="00445574"/>
    <w:rsid w:val="004467FB"/>
    <w:rsid w:val="00447340"/>
    <w:rsid w:val="004474F5"/>
    <w:rsid w:val="004504C8"/>
    <w:rsid w:val="00450800"/>
    <w:rsid w:val="0045093E"/>
    <w:rsid w:val="00452A61"/>
    <w:rsid w:val="00452D6B"/>
    <w:rsid w:val="0045441C"/>
    <w:rsid w:val="00454484"/>
    <w:rsid w:val="00454EBD"/>
    <w:rsid w:val="0045517B"/>
    <w:rsid w:val="00461801"/>
    <w:rsid w:val="00462B96"/>
    <w:rsid w:val="00463B77"/>
    <w:rsid w:val="00463C7B"/>
    <w:rsid w:val="004644A6"/>
    <w:rsid w:val="00464530"/>
    <w:rsid w:val="004659BD"/>
    <w:rsid w:val="00466E63"/>
    <w:rsid w:val="00470709"/>
    <w:rsid w:val="00470775"/>
    <w:rsid w:val="004727E3"/>
    <w:rsid w:val="004746B1"/>
    <w:rsid w:val="0047583F"/>
    <w:rsid w:val="00475DE8"/>
    <w:rsid w:val="0047670B"/>
    <w:rsid w:val="00480416"/>
    <w:rsid w:val="00481C44"/>
    <w:rsid w:val="00481F40"/>
    <w:rsid w:val="00484936"/>
    <w:rsid w:val="00485C89"/>
    <w:rsid w:val="00486BE3"/>
    <w:rsid w:val="00487F2B"/>
    <w:rsid w:val="004905E4"/>
    <w:rsid w:val="00490A89"/>
    <w:rsid w:val="00490AB4"/>
    <w:rsid w:val="00490B57"/>
    <w:rsid w:val="004915AB"/>
    <w:rsid w:val="00492F02"/>
    <w:rsid w:val="004939AE"/>
    <w:rsid w:val="00496310"/>
    <w:rsid w:val="004A12DF"/>
    <w:rsid w:val="004A1BA8"/>
    <w:rsid w:val="004A4B57"/>
    <w:rsid w:val="004A55A9"/>
    <w:rsid w:val="004A63FA"/>
    <w:rsid w:val="004A6A3D"/>
    <w:rsid w:val="004B025E"/>
    <w:rsid w:val="004B0272"/>
    <w:rsid w:val="004B2701"/>
    <w:rsid w:val="004B2E1B"/>
    <w:rsid w:val="004B3898"/>
    <w:rsid w:val="004B3AA8"/>
    <w:rsid w:val="004B3E93"/>
    <w:rsid w:val="004C1FBC"/>
    <w:rsid w:val="004C25A2"/>
    <w:rsid w:val="004C381C"/>
    <w:rsid w:val="004C3CB9"/>
    <w:rsid w:val="004C3F1D"/>
    <w:rsid w:val="004C458D"/>
    <w:rsid w:val="004C6064"/>
    <w:rsid w:val="004C7556"/>
    <w:rsid w:val="004C7E8B"/>
    <w:rsid w:val="004C7E9D"/>
    <w:rsid w:val="004C7F67"/>
    <w:rsid w:val="004D076D"/>
    <w:rsid w:val="004D0EF1"/>
    <w:rsid w:val="004D1AB7"/>
    <w:rsid w:val="004D2253"/>
    <w:rsid w:val="004D2DCC"/>
    <w:rsid w:val="004D3295"/>
    <w:rsid w:val="004D4406"/>
    <w:rsid w:val="004D7C42"/>
    <w:rsid w:val="004E0465"/>
    <w:rsid w:val="004E127B"/>
    <w:rsid w:val="004E1C0A"/>
    <w:rsid w:val="004E30C5"/>
    <w:rsid w:val="004E4AA5"/>
    <w:rsid w:val="004E4AEE"/>
    <w:rsid w:val="004E59E3"/>
    <w:rsid w:val="004E6311"/>
    <w:rsid w:val="004E67C0"/>
    <w:rsid w:val="004F130C"/>
    <w:rsid w:val="004F2440"/>
    <w:rsid w:val="004F391A"/>
    <w:rsid w:val="004F3CFB"/>
    <w:rsid w:val="004F4394"/>
    <w:rsid w:val="004F6456"/>
    <w:rsid w:val="004F696E"/>
    <w:rsid w:val="004F6C71"/>
    <w:rsid w:val="004F6DA8"/>
    <w:rsid w:val="00500B0A"/>
    <w:rsid w:val="00501139"/>
    <w:rsid w:val="00501D0B"/>
    <w:rsid w:val="00502C73"/>
    <w:rsid w:val="0050363E"/>
    <w:rsid w:val="005039BC"/>
    <w:rsid w:val="005043BB"/>
    <w:rsid w:val="00504A3D"/>
    <w:rsid w:val="00505767"/>
    <w:rsid w:val="00505962"/>
    <w:rsid w:val="00505B65"/>
    <w:rsid w:val="0050739E"/>
    <w:rsid w:val="005073F0"/>
    <w:rsid w:val="00507D4E"/>
    <w:rsid w:val="00510A7B"/>
    <w:rsid w:val="00511E07"/>
    <w:rsid w:val="00512F6E"/>
    <w:rsid w:val="00513038"/>
    <w:rsid w:val="00514174"/>
    <w:rsid w:val="0051463D"/>
    <w:rsid w:val="00516088"/>
    <w:rsid w:val="00516B0B"/>
    <w:rsid w:val="00517B11"/>
    <w:rsid w:val="005220EC"/>
    <w:rsid w:val="00523AC5"/>
    <w:rsid w:val="00523F95"/>
    <w:rsid w:val="00524D65"/>
    <w:rsid w:val="00525B16"/>
    <w:rsid w:val="00532748"/>
    <w:rsid w:val="00533D04"/>
    <w:rsid w:val="00534804"/>
    <w:rsid w:val="00534BDF"/>
    <w:rsid w:val="00534FDB"/>
    <w:rsid w:val="005350A0"/>
    <w:rsid w:val="005354EA"/>
    <w:rsid w:val="0053585F"/>
    <w:rsid w:val="00535EC4"/>
    <w:rsid w:val="00535ED9"/>
    <w:rsid w:val="0053692B"/>
    <w:rsid w:val="00537863"/>
    <w:rsid w:val="00537F10"/>
    <w:rsid w:val="00541853"/>
    <w:rsid w:val="00542BA7"/>
    <w:rsid w:val="00543BDA"/>
    <w:rsid w:val="005441CC"/>
    <w:rsid w:val="00544C8D"/>
    <w:rsid w:val="00547641"/>
    <w:rsid w:val="005479DA"/>
    <w:rsid w:val="00547BCC"/>
    <w:rsid w:val="0055013B"/>
    <w:rsid w:val="00550571"/>
    <w:rsid w:val="005510D7"/>
    <w:rsid w:val="00551F6F"/>
    <w:rsid w:val="005529A6"/>
    <w:rsid w:val="00553539"/>
    <w:rsid w:val="00553F08"/>
    <w:rsid w:val="00555044"/>
    <w:rsid w:val="00555AB7"/>
    <w:rsid w:val="00561475"/>
    <w:rsid w:val="00562308"/>
    <w:rsid w:val="0056367F"/>
    <w:rsid w:val="0056397D"/>
    <w:rsid w:val="0056487B"/>
    <w:rsid w:val="00564FB9"/>
    <w:rsid w:val="00570084"/>
    <w:rsid w:val="00573D9E"/>
    <w:rsid w:val="00576E3E"/>
    <w:rsid w:val="00576F8B"/>
    <w:rsid w:val="005801E3"/>
    <w:rsid w:val="00581802"/>
    <w:rsid w:val="00582F84"/>
    <w:rsid w:val="005831DF"/>
    <w:rsid w:val="005836A8"/>
    <w:rsid w:val="0058409C"/>
    <w:rsid w:val="00584262"/>
    <w:rsid w:val="00586630"/>
    <w:rsid w:val="00586925"/>
    <w:rsid w:val="00587ADD"/>
    <w:rsid w:val="00593A49"/>
    <w:rsid w:val="00594D0C"/>
    <w:rsid w:val="00594EE8"/>
    <w:rsid w:val="00596160"/>
    <w:rsid w:val="005964DE"/>
    <w:rsid w:val="005966E2"/>
    <w:rsid w:val="00596800"/>
    <w:rsid w:val="00597007"/>
    <w:rsid w:val="005A0966"/>
    <w:rsid w:val="005A11B7"/>
    <w:rsid w:val="005A260B"/>
    <w:rsid w:val="005A421B"/>
    <w:rsid w:val="005A4A1B"/>
    <w:rsid w:val="005A5585"/>
    <w:rsid w:val="005A7830"/>
    <w:rsid w:val="005A7D66"/>
    <w:rsid w:val="005A7FCE"/>
    <w:rsid w:val="005B0C5B"/>
    <w:rsid w:val="005B0DBD"/>
    <w:rsid w:val="005B0F3F"/>
    <w:rsid w:val="005B191C"/>
    <w:rsid w:val="005B3FE6"/>
    <w:rsid w:val="005B4903"/>
    <w:rsid w:val="005B51CE"/>
    <w:rsid w:val="005B5885"/>
    <w:rsid w:val="005B5CD7"/>
    <w:rsid w:val="005B6CF6"/>
    <w:rsid w:val="005B7422"/>
    <w:rsid w:val="005C0D1C"/>
    <w:rsid w:val="005C29B8"/>
    <w:rsid w:val="005C2CAB"/>
    <w:rsid w:val="005C5F21"/>
    <w:rsid w:val="005C640B"/>
    <w:rsid w:val="005C7156"/>
    <w:rsid w:val="005D0C75"/>
    <w:rsid w:val="005D1649"/>
    <w:rsid w:val="005D4171"/>
    <w:rsid w:val="005D4ACB"/>
    <w:rsid w:val="005D611C"/>
    <w:rsid w:val="005D6159"/>
    <w:rsid w:val="005D6A95"/>
    <w:rsid w:val="005D6B2C"/>
    <w:rsid w:val="005D6D9C"/>
    <w:rsid w:val="005E12E8"/>
    <w:rsid w:val="005E2335"/>
    <w:rsid w:val="005E34CA"/>
    <w:rsid w:val="005E3C18"/>
    <w:rsid w:val="005E4250"/>
    <w:rsid w:val="005E6812"/>
    <w:rsid w:val="005E74A0"/>
    <w:rsid w:val="005E7881"/>
    <w:rsid w:val="005E78E0"/>
    <w:rsid w:val="005F0D9C"/>
    <w:rsid w:val="005F1FD7"/>
    <w:rsid w:val="005F284E"/>
    <w:rsid w:val="005F66FD"/>
    <w:rsid w:val="005F6CBF"/>
    <w:rsid w:val="0060071E"/>
    <w:rsid w:val="006015CE"/>
    <w:rsid w:val="00604784"/>
    <w:rsid w:val="006060EA"/>
    <w:rsid w:val="00606419"/>
    <w:rsid w:val="00607D29"/>
    <w:rsid w:val="0061216E"/>
    <w:rsid w:val="00612952"/>
    <w:rsid w:val="00614CC1"/>
    <w:rsid w:val="00614D1F"/>
    <w:rsid w:val="00615A9D"/>
    <w:rsid w:val="00617387"/>
    <w:rsid w:val="006205D6"/>
    <w:rsid w:val="00620A98"/>
    <w:rsid w:val="006219B6"/>
    <w:rsid w:val="00621BD7"/>
    <w:rsid w:val="0062318B"/>
    <w:rsid w:val="00623BC0"/>
    <w:rsid w:val="006252D8"/>
    <w:rsid w:val="00625351"/>
    <w:rsid w:val="006259BC"/>
    <w:rsid w:val="0062636B"/>
    <w:rsid w:val="00631141"/>
    <w:rsid w:val="00632182"/>
    <w:rsid w:val="00632AE0"/>
    <w:rsid w:val="00633C17"/>
    <w:rsid w:val="00634D9E"/>
    <w:rsid w:val="006350A3"/>
    <w:rsid w:val="006358F0"/>
    <w:rsid w:val="00636D04"/>
    <w:rsid w:val="00636E3E"/>
    <w:rsid w:val="006379F7"/>
    <w:rsid w:val="00637E4D"/>
    <w:rsid w:val="00640620"/>
    <w:rsid w:val="00640AAC"/>
    <w:rsid w:val="00641A1F"/>
    <w:rsid w:val="00643E8E"/>
    <w:rsid w:val="00645904"/>
    <w:rsid w:val="00646903"/>
    <w:rsid w:val="006507D4"/>
    <w:rsid w:val="00651ACB"/>
    <w:rsid w:val="00651C47"/>
    <w:rsid w:val="00652AB2"/>
    <w:rsid w:val="00653FE2"/>
    <w:rsid w:val="00653FED"/>
    <w:rsid w:val="00654E40"/>
    <w:rsid w:val="00654EC0"/>
    <w:rsid w:val="00654FD1"/>
    <w:rsid w:val="0065525B"/>
    <w:rsid w:val="00655D4F"/>
    <w:rsid w:val="00656D29"/>
    <w:rsid w:val="006630C9"/>
    <w:rsid w:val="006631A4"/>
    <w:rsid w:val="006640E5"/>
    <w:rsid w:val="006646F1"/>
    <w:rsid w:val="00664929"/>
    <w:rsid w:val="00664F62"/>
    <w:rsid w:val="006655E1"/>
    <w:rsid w:val="00667ABE"/>
    <w:rsid w:val="00670D0E"/>
    <w:rsid w:val="00672060"/>
    <w:rsid w:val="00672BFD"/>
    <w:rsid w:val="006770F4"/>
    <w:rsid w:val="00677A84"/>
    <w:rsid w:val="0068026D"/>
    <w:rsid w:val="00680A27"/>
    <w:rsid w:val="006816A4"/>
    <w:rsid w:val="006819B8"/>
    <w:rsid w:val="00682921"/>
    <w:rsid w:val="00682DEF"/>
    <w:rsid w:val="006840A6"/>
    <w:rsid w:val="006850CD"/>
    <w:rsid w:val="0068544A"/>
    <w:rsid w:val="00685AAB"/>
    <w:rsid w:val="00685D9A"/>
    <w:rsid w:val="00685ED8"/>
    <w:rsid w:val="00695515"/>
    <w:rsid w:val="00696F80"/>
    <w:rsid w:val="006A07AA"/>
    <w:rsid w:val="006A25E5"/>
    <w:rsid w:val="006A2B46"/>
    <w:rsid w:val="006A336D"/>
    <w:rsid w:val="006A37B9"/>
    <w:rsid w:val="006A3E3D"/>
    <w:rsid w:val="006A5714"/>
    <w:rsid w:val="006B0EB9"/>
    <w:rsid w:val="006B2672"/>
    <w:rsid w:val="006B54AB"/>
    <w:rsid w:val="006B54BF"/>
    <w:rsid w:val="006B5F44"/>
    <w:rsid w:val="006B5F90"/>
    <w:rsid w:val="006B62E4"/>
    <w:rsid w:val="006C1BBA"/>
    <w:rsid w:val="006C1CC0"/>
    <w:rsid w:val="006C1D75"/>
    <w:rsid w:val="006C2079"/>
    <w:rsid w:val="006C3218"/>
    <w:rsid w:val="006C3C91"/>
    <w:rsid w:val="006C5A62"/>
    <w:rsid w:val="006C5B59"/>
    <w:rsid w:val="006C5D68"/>
    <w:rsid w:val="006C6976"/>
    <w:rsid w:val="006C6DD0"/>
    <w:rsid w:val="006D04EA"/>
    <w:rsid w:val="006D16C4"/>
    <w:rsid w:val="006D3E96"/>
    <w:rsid w:val="006D4515"/>
    <w:rsid w:val="006D4BB1"/>
    <w:rsid w:val="006D4DA5"/>
    <w:rsid w:val="006D503F"/>
    <w:rsid w:val="006D6593"/>
    <w:rsid w:val="006E1450"/>
    <w:rsid w:val="006E25CE"/>
    <w:rsid w:val="006F03A8"/>
    <w:rsid w:val="006F0B17"/>
    <w:rsid w:val="006F19F4"/>
    <w:rsid w:val="006F2ACA"/>
    <w:rsid w:val="006F2ADC"/>
    <w:rsid w:val="006F2BFE"/>
    <w:rsid w:val="006F31E9"/>
    <w:rsid w:val="006F6284"/>
    <w:rsid w:val="006F75C5"/>
    <w:rsid w:val="007002C5"/>
    <w:rsid w:val="0070048A"/>
    <w:rsid w:val="00701B06"/>
    <w:rsid w:val="0070359D"/>
    <w:rsid w:val="007039E5"/>
    <w:rsid w:val="00704387"/>
    <w:rsid w:val="00704785"/>
    <w:rsid w:val="007066DE"/>
    <w:rsid w:val="00707669"/>
    <w:rsid w:val="00710C9E"/>
    <w:rsid w:val="00711CBA"/>
    <w:rsid w:val="00711FB5"/>
    <w:rsid w:val="00712A01"/>
    <w:rsid w:val="00714DCF"/>
    <w:rsid w:val="00714F58"/>
    <w:rsid w:val="007207E9"/>
    <w:rsid w:val="00720FD3"/>
    <w:rsid w:val="00721012"/>
    <w:rsid w:val="00721576"/>
    <w:rsid w:val="00722B13"/>
    <w:rsid w:val="00722FBF"/>
    <w:rsid w:val="00722FC2"/>
    <w:rsid w:val="00724E1B"/>
    <w:rsid w:val="00725652"/>
    <w:rsid w:val="00725949"/>
    <w:rsid w:val="00725A5E"/>
    <w:rsid w:val="00725AE0"/>
    <w:rsid w:val="00727DD7"/>
    <w:rsid w:val="00727FA2"/>
    <w:rsid w:val="007322D9"/>
    <w:rsid w:val="00732BC0"/>
    <w:rsid w:val="00733694"/>
    <w:rsid w:val="00734DC0"/>
    <w:rsid w:val="0073720F"/>
    <w:rsid w:val="00737796"/>
    <w:rsid w:val="00740DB9"/>
    <w:rsid w:val="0074165C"/>
    <w:rsid w:val="00742C35"/>
    <w:rsid w:val="007432CA"/>
    <w:rsid w:val="007439EB"/>
    <w:rsid w:val="00743CB4"/>
    <w:rsid w:val="00743F0A"/>
    <w:rsid w:val="007444E8"/>
    <w:rsid w:val="0074548E"/>
    <w:rsid w:val="00745773"/>
    <w:rsid w:val="00746800"/>
    <w:rsid w:val="00747503"/>
    <w:rsid w:val="007501A8"/>
    <w:rsid w:val="00750D61"/>
    <w:rsid w:val="00750EE1"/>
    <w:rsid w:val="00752B4D"/>
    <w:rsid w:val="00752EC0"/>
    <w:rsid w:val="00753C05"/>
    <w:rsid w:val="00755402"/>
    <w:rsid w:val="00756699"/>
    <w:rsid w:val="00756B26"/>
    <w:rsid w:val="00756C88"/>
    <w:rsid w:val="00756DF6"/>
    <w:rsid w:val="00756EDF"/>
    <w:rsid w:val="00757922"/>
    <w:rsid w:val="007600E3"/>
    <w:rsid w:val="00761CA0"/>
    <w:rsid w:val="0076283D"/>
    <w:rsid w:val="00762EAD"/>
    <w:rsid w:val="00765886"/>
    <w:rsid w:val="00765C43"/>
    <w:rsid w:val="00765EFB"/>
    <w:rsid w:val="007671CA"/>
    <w:rsid w:val="0076775E"/>
    <w:rsid w:val="007677B7"/>
    <w:rsid w:val="00767C61"/>
    <w:rsid w:val="0077008A"/>
    <w:rsid w:val="00773C1F"/>
    <w:rsid w:val="00774DA4"/>
    <w:rsid w:val="00776599"/>
    <w:rsid w:val="0078114B"/>
    <w:rsid w:val="007819CC"/>
    <w:rsid w:val="00781B08"/>
    <w:rsid w:val="00781DD2"/>
    <w:rsid w:val="00783ECF"/>
    <w:rsid w:val="0078413A"/>
    <w:rsid w:val="00784634"/>
    <w:rsid w:val="007925D5"/>
    <w:rsid w:val="00793059"/>
    <w:rsid w:val="007958C0"/>
    <w:rsid w:val="007959E8"/>
    <w:rsid w:val="00795E9C"/>
    <w:rsid w:val="00795FBC"/>
    <w:rsid w:val="0079630F"/>
    <w:rsid w:val="007A0521"/>
    <w:rsid w:val="007A2E12"/>
    <w:rsid w:val="007A3475"/>
    <w:rsid w:val="007A41C8"/>
    <w:rsid w:val="007A54CE"/>
    <w:rsid w:val="007A5D3A"/>
    <w:rsid w:val="007A6FD9"/>
    <w:rsid w:val="007A7FFA"/>
    <w:rsid w:val="007B04EB"/>
    <w:rsid w:val="007B0D4F"/>
    <w:rsid w:val="007B1860"/>
    <w:rsid w:val="007B39FA"/>
    <w:rsid w:val="007B5A3D"/>
    <w:rsid w:val="007B5B95"/>
    <w:rsid w:val="007B6032"/>
    <w:rsid w:val="007B68EA"/>
    <w:rsid w:val="007B7453"/>
    <w:rsid w:val="007B7573"/>
    <w:rsid w:val="007C027B"/>
    <w:rsid w:val="007C05C6"/>
    <w:rsid w:val="007C2D89"/>
    <w:rsid w:val="007C3D75"/>
    <w:rsid w:val="007C4593"/>
    <w:rsid w:val="007C47CA"/>
    <w:rsid w:val="007C5309"/>
    <w:rsid w:val="007C6069"/>
    <w:rsid w:val="007D06C4"/>
    <w:rsid w:val="007D12C3"/>
    <w:rsid w:val="007D1352"/>
    <w:rsid w:val="007D1594"/>
    <w:rsid w:val="007D1734"/>
    <w:rsid w:val="007D20A4"/>
    <w:rsid w:val="007D2508"/>
    <w:rsid w:val="007D346A"/>
    <w:rsid w:val="007D550F"/>
    <w:rsid w:val="007D55D7"/>
    <w:rsid w:val="007D6518"/>
    <w:rsid w:val="007D76BD"/>
    <w:rsid w:val="007D792B"/>
    <w:rsid w:val="007E0799"/>
    <w:rsid w:val="007E0BF1"/>
    <w:rsid w:val="007E2512"/>
    <w:rsid w:val="007E40C6"/>
    <w:rsid w:val="007F0ED8"/>
    <w:rsid w:val="007F0F63"/>
    <w:rsid w:val="007F3ABF"/>
    <w:rsid w:val="007F6793"/>
    <w:rsid w:val="007F75CE"/>
    <w:rsid w:val="00800D23"/>
    <w:rsid w:val="008013A4"/>
    <w:rsid w:val="008027CE"/>
    <w:rsid w:val="00802F42"/>
    <w:rsid w:val="00803A21"/>
    <w:rsid w:val="00803B20"/>
    <w:rsid w:val="00804383"/>
    <w:rsid w:val="008049B8"/>
    <w:rsid w:val="00804BB7"/>
    <w:rsid w:val="00804D41"/>
    <w:rsid w:val="00810257"/>
    <w:rsid w:val="008104F5"/>
    <w:rsid w:val="00811072"/>
    <w:rsid w:val="00811369"/>
    <w:rsid w:val="0081319C"/>
    <w:rsid w:val="00815007"/>
    <w:rsid w:val="00815419"/>
    <w:rsid w:val="008163C8"/>
    <w:rsid w:val="008164A1"/>
    <w:rsid w:val="00817325"/>
    <w:rsid w:val="00820868"/>
    <w:rsid w:val="008209E6"/>
    <w:rsid w:val="00821D19"/>
    <w:rsid w:val="00823303"/>
    <w:rsid w:val="008233B2"/>
    <w:rsid w:val="00823A9F"/>
    <w:rsid w:val="00823C85"/>
    <w:rsid w:val="00825138"/>
    <w:rsid w:val="008263AB"/>
    <w:rsid w:val="008269DD"/>
    <w:rsid w:val="00830621"/>
    <w:rsid w:val="008309F0"/>
    <w:rsid w:val="008318E5"/>
    <w:rsid w:val="0083348C"/>
    <w:rsid w:val="00833CC2"/>
    <w:rsid w:val="00836B32"/>
    <w:rsid w:val="008373D3"/>
    <w:rsid w:val="00840617"/>
    <w:rsid w:val="00840F84"/>
    <w:rsid w:val="00841E07"/>
    <w:rsid w:val="00842A47"/>
    <w:rsid w:val="00843C13"/>
    <w:rsid w:val="00843DEF"/>
    <w:rsid w:val="00844285"/>
    <w:rsid w:val="008454F8"/>
    <w:rsid w:val="00845A59"/>
    <w:rsid w:val="00846C65"/>
    <w:rsid w:val="00847C7D"/>
    <w:rsid w:val="0085173A"/>
    <w:rsid w:val="008603CE"/>
    <w:rsid w:val="00860793"/>
    <w:rsid w:val="008620FC"/>
    <w:rsid w:val="0086214B"/>
    <w:rsid w:val="008627A5"/>
    <w:rsid w:val="00863766"/>
    <w:rsid w:val="00863E05"/>
    <w:rsid w:val="00865ACA"/>
    <w:rsid w:val="00865D28"/>
    <w:rsid w:val="00865F85"/>
    <w:rsid w:val="00867C10"/>
    <w:rsid w:val="00870439"/>
    <w:rsid w:val="00870AC0"/>
    <w:rsid w:val="00870DA1"/>
    <w:rsid w:val="0087149B"/>
    <w:rsid w:val="0087214D"/>
    <w:rsid w:val="00883F93"/>
    <w:rsid w:val="00884DB3"/>
    <w:rsid w:val="008855AF"/>
    <w:rsid w:val="00885A9D"/>
    <w:rsid w:val="00885CCB"/>
    <w:rsid w:val="008864F6"/>
    <w:rsid w:val="008877AD"/>
    <w:rsid w:val="008901D1"/>
    <w:rsid w:val="0089049D"/>
    <w:rsid w:val="008928C9"/>
    <w:rsid w:val="008930CB"/>
    <w:rsid w:val="008938DC"/>
    <w:rsid w:val="00893FD1"/>
    <w:rsid w:val="00894836"/>
    <w:rsid w:val="00895172"/>
    <w:rsid w:val="00895680"/>
    <w:rsid w:val="00896DFF"/>
    <w:rsid w:val="008971D8"/>
    <w:rsid w:val="0089762C"/>
    <w:rsid w:val="008A173B"/>
    <w:rsid w:val="008A1893"/>
    <w:rsid w:val="008A2051"/>
    <w:rsid w:val="008A39DC"/>
    <w:rsid w:val="008A57E6"/>
    <w:rsid w:val="008A5CB5"/>
    <w:rsid w:val="008A6F81"/>
    <w:rsid w:val="008A769A"/>
    <w:rsid w:val="008B0C9C"/>
    <w:rsid w:val="008B1170"/>
    <w:rsid w:val="008B166D"/>
    <w:rsid w:val="008B17F4"/>
    <w:rsid w:val="008B1BA4"/>
    <w:rsid w:val="008B3615"/>
    <w:rsid w:val="008B4783"/>
    <w:rsid w:val="008B4AC4"/>
    <w:rsid w:val="008B50C8"/>
    <w:rsid w:val="008B5281"/>
    <w:rsid w:val="008B7784"/>
    <w:rsid w:val="008B7E05"/>
    <w:rsid w:val="008C1797"/>
    <w:rsid w:val="008C219C"/>
    <w:rsid w:val="008C475E"/>
    <w:rsid w:val="008C47E9"/>
    <w:rsid w:val="008C521D"/>
    <w:rsid w:val="008C5C89"/>
    <w:rsid w:val="008C619A"/>
    <w:rsid w:val="008D0CE8"/>
    <w:rsid w:val="008D2D1D"/>
    <w:rsid w:val="008D3AD4"/>
    <w:rsid w:val="008D3AD6"/>
    <w:rsid w:val="008D453D"/>
    <w:rsid w:val="008D4BBF"/>
    <w:rsid w:val="008D538C"/>
    <w:rsid w:val="008D53AD"/>
    <w:rsid w:val="008D562B"/>
    <w:rsid w:val="008D5733"/>
    <w:rsid w:val="008D5CF8"/>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302"/>
    <w:rsid w:val="008F66E9"/>
    <w:rsid w:val="008F70BD"/>
    <w:rsid w:val="008F788F"/>
    <w:rsid w:val="008F7EA2"/>
    <w:rsid w:val="00902722"/>
    <w:rsid w:val="009027BC"/>
    <w:rsid w:val="009054BD"/>
    <w:rsid w:val="009062E6"/>
    <w:rsid w:val="00906786"/>
    <w:rsid w:val="009103F8"/>
    <w:rsid w:val="00910DFE"/>
    <w:rsid w:val="00911BE5"/>
    <w:rsid w:val="00913CA9"/>
    <w:rsid w:val="009145AE"/>
    <w:rsid w:val="009146CE"/>
    <w:rsid w:val="00914CA7"/>
    <w:rsid w:val="00915C3E"/>
    <w:rsid w:val="009161A8"/>
    <w:rsid w:val="00917569"/>
    <w:rsid w:val="00920480"/>
    <w:rsid w:val="00924477"/>
    <w:rsid w:val="009245AE"/>
    <w:rsid w:val="009245F5"/>
    <w:rsid w:val="009249EC"/>
    <w:rsid w:val="009273B3"/>
    <w:rsid w:val="009305B5"/>
    <w:rsid w:val="00930FEA"/>
    <w:rsid w:val="00935212"/>
    <w:rsid w:val="0093612F"/>
    <w:rsid w:val="009373E3"/>
    <w:rsid w:val="009378DD"/>
    <w:rsid w:val="0094008C"/>
    <w:rsid w:val="00940196"/>
    <w:rsid w:val="00940515"/>
    <w:rsid w:val="00940551"/>
    <w:rsid w:val="00941A32"/>
    <w:rsid w:val="009422B1"/>
    <w:rsid w:val="009429D5"/>
    <w:rsid w:val="00942BF1"/>
    <w:rsid w:val="00945180"/>
    <w:rsid w:val="00945428"/>
    <w:rsid w:val="0094582E"/>
    <w:rsid w:val="0094607B"/>
    <w:rsid w:val="00950240"/>
    <w:rsid w:val="00951927"/>
    <w:rsid w:val="00953604"/>
    <w:rsid w:val="0095496B"/>
    <w:rsid w:val="00960B3E"/>
    <w:rsid w:val="00960F1E"/>
    <w:rsid w:val="009610DC"/>
    <w:rsid w:val="00961490"/>
    <w:rsid w:val="009615FD"/>
    <w:rsid w:val="00961E2C"/>
    <w:rsid w:val="0096381A"/>
    <w:rsid w:val="00965E04"/>
    <w:rsid w:val="00966771"/>
    <w:rsid w:val="009674AD"/>
    <w:rsid w:val="00970CDC"/>
    <w:rsid w:val="0097364E"/>
    <w:rsid w:val="00975727"/>
    <w:rsid w:val="009757A2"/>
    <w:rsid w:val="00977010"/>
    <w:rsid w:val="00977C6F"/>
    <w:rsid w:val="00977D02"/>
    <w:rsid w:val="00977DD8"/>
    <w:rsid w:val="00977FF9"/>
    <w:rsid w:val="009809BB"/>
    <w:rsid w:val="00981C39"/>
    <w:rsid w:val="0098364B"/>
    <w:rsid w:val="009858D7"/>
    <w:rsid w:val="00985B37"/>
    <w:rsid w:val="00986792"/>
    <w:rsid w:val="009877D4"/>
    <w:rsid w:val="00990782"/>
    <w:rsid w:val="009908A3"/>
    <w:rsid w:val="009911AF"/>
    <w:rsid w:val="00991875"/>
    <w:rsid w:val="00991F92"/>
    <w:rsid w:val="009920E3"/>
    <w:rsid w:val="00992985"/>
    <w:rsid w:val="00992DCF"/>
    <w:rsid w:val="00993889"/>
    <w:rsid w:val="00994407"/>
    <w:rsid w:val="009944A9"/>
    <w:rsid w:val="00994832"/>
    <w:rsid w:val="0099551B"/>
    <w:rsid w:val="00996BD2"/>
    <w:rsid w:val="009972B5"/>
    <w:rsid w:val="00997482"/>
    <w:rsid w:val="00997709"/>
    <w:rsid w:val="00997BF1"/>
    <w:rsid w:val="009A071C"/>
    <w:rsid w:val="009A089C"/>
    <w:rsid w:val="009A118E"/>
    <w:rsid w:val="009A21CD"/>
    <w:rsid w:val="009A278C"/>
    <w:rsid w:val="009A2BC2"/>
    <w:rsid w:val="009A42C1"/>
    <w:rsid w:val="009A4E5E"/>
    <w:rsid w:val="009A5429"/>
    <w:rsid w:val="009A556E"/>
    <w:rsid w:val="009A5A74"/>
    <w:rsid w:val="009A72AD"/>
    <w:rsid w:val="009B09E0"/>
    <w:rsid w:val="009B0BC5"/>
    <w:rsid w:val="009B1247"/>
    <w:rsid w:val="009B2C6C"/>
    <w:rsid w:val="009B31C1"/>
    <w:rsid w:val="009B50FB"/>
    <w:rsid w:val="009B59E4"/>
    <w:rsid w:val="009B6029"/>
    <w:rsid w:val="009B6971"/>
    <w:rsid w:val="009C2027"/>
    <w:rsid w:val="009C27F1"/>
    <w:rsid w:val="009C3152"/>
    <w:rsid w:val="009C3257"/>
    <w:rsid w:val="009C4AD3"/>
    <w:rsid w:val="009C4CFA"/>
    <w:rsid w:val="009C4F83"/>
    <w:rsid w:val="009C5070"/>
    <w:rsid w:val="009C6A99"/>
    <w:rsid w:val="009C769B"/>
    <w:rsid w:val="009D112C"/>
    <w:rsid w:val="009D1385"/>
    <w:rsid w:val="009D3D7B"/>
    <w:rsid w:val="009D4270"/>
    <w:rsid w:val="009D47FA"/>
    <w:rsid w:val="009D4C5B"/>
    <w:rsid w:val="009D50D2"/>
    <w:rsid w:val="009D5E42"/>
    <w:rsid w:val="009D6BCA"/>
    <w:rsid w:val="009D7623"/>
    <w:rsid w:val="009E0F62"/>
    <w:rsid w:val="009E34B9"/>
    <w:rsid w:val="009E4A58"/>
    <w:rsid w:val="009E5A2D"/>
    <w:rsid w:val="009E5AB2"/>
    <w:rsid w:val="009E6219"/>
    <w:rsid w:val="009F03B3"/>
    <w:rsid w:val="009F10CE"/>
    <w:rsid w:val="009F29B3"/>
    <w:rsid w:val="00A0096C"/>
    <w:rsid w:val="00A01192"/>
    <w:rsid w:val="00A01757"/>
    <w:rsid w:val="00A028C0"/>
    <w:rsid w:val="00A02BAE"/>
    <w:rsid w:val="00A064B8"/>
    <w:rsid w:val="00A06A6B"/>
    <w:rsid w:val="00A07E47"/>
    <w:rsid w:val="00A12217"/>
    <w:rsid w:val="00A129D0"/>
    <w:rsid w:val="00A12C33"/>
    <w:rsid w:val="00A12D1A"/>
    <w:rsid w:val="00A138BA"/>
    <w:rsid w:val="00A14C8E"/>
    <w:rsid w:val="00A14F3C"/>
    <w:rsid w:val="00A14F89"/>
    <w:rsid w:val="00A153D9"/>
    <w:rsid w:val="00A15F09"/>
    <w:rsid w:val="00A169B6"/>
    <w:rsid w:val="00A17416"/>
    <w:rsid w:val="00A20097"/>
    <w:rsid w:val="00A209B7"/>
    <w:rsid w:val="00A21C85"/>
    <w:rsid w:val="00A21E76"/>
    <w:rsid w:val="00A2271D"/>
    <w:rsid w:val="00A237D5"/>
    <w:rsid w:val="00A24CEC"/>
    <w:rsid w:val="00A27849"/>
    <w:rsid w:val="00A301D8"/>
    <w:rsid w:val="00A30EFC"/>
    <w:rsid w:val="00A31903"/>
    <w:rsid w:val="00A31984"/>
    <w:rsid w:val="00A320ED"/>
    <w:rsid w:val="00A325C9"/>
    <w:rsid w:val="00A32BDC"/>
    <w:rsid w:val="00A32D73"/>
    <w:rsid w:val="00A3367B"/>
    <w:rsid w:val="00A33C67"/>
    <w:rsid w:val="00A33C6B"/>
    <w:rsid w:val="00A3558A"/>
    <w:rsid w:val="00A3597D"/>
    <w:rsid w:val="00A36DD1"/>
    <w:rsid w:val="00A4006C"/>
    <w:rsid w:val="00A40091"/>
    <w:rsid w:val="00A4030F"/>
    <w:rsid w:val="00A40CF4"/>
    <w:rsid w:val="00A41A78"/>
    <w:rsid w:val="00A41C79"/>
    <w:rsid w:val="00A41CB5"/>
    <w:rsid w:val="00A42628"/>
    <w:rsid w:val="00A42CDF"/>
    <w:rsid w:val="00A4452E"/>
    <w:rsid w:val="00A44619"/>
    <w:rsid w:val="00A4472C"/>
    <w:rsid w:val="00A4489F"/>
    <w:rsid w:val="00A44E69"/>
    <w:rsid w:val="00A4661E"/>
    <w:rsid w:val="00A521A5"/>
    <w:rsid w:val="00A526AC"/>
    <w:rsid w:val="00A55BD6"/>
    <w:rsid w:val="00A55D50"/>
    <w:rsid w:val="00A57142"/>
    <w:rsid w:val="00A628D4"/>
    <w:rsid w:val="00A648CD"/>
    <w:rsid w:val="00A64C64"/>
    <w:rsid w:val="00A6537A"/>
    <w:rsid w:val="00A67866"/>
    <w:rsid w:val="00A70B07"/>
    <w:rsid w:val="00A7151E"/>
    <w:rsid w:val="00A723F8"/>
    <w:rsid w:val="00A72A03"/>
    <w:rsid w:val="00A777E9"/>
    <w:rsid w:val="00A77AB6"/>
    <w:rsid w:val="00A77CCB"/>
    <w:rsid w:val="00A80A7A"/>
    <w:rsid w:val="00A80F33"/>
    <w:rsid w:val="00A83D8D"/>
    <w:rsid w:val="00A8446B"/>
    <w:rsid w:val="00A8473F"/>
    <w:rsid w:val="00A85A7D"/>
    <w:rsid w:val="00A862D6"/>
    <w:rsid w:val="00A8715E"/>
    <w:rsid w:val="00A90B18"/>
    <w:rsid w:val="00A9295B"/>
    <w:rsid w:val="00A93B09"/>
    <w:rsid w:val="00A952D7"/>
    <w:rsid w:val="00A959A3"/>
    <w:rsid w:val="00A963F7"/>
    <w:rsid w:val="00A968FC"/>
    <w:rsid w:val="00A96AD8"/>
    <w:rsid w:val="00AA052C"/>
    <w:rsid w:val="00AA1E45"/>
    <w:rsid w:val="00AA2C18"/>
    <w:rsid w:val="00AA33CD"/>
    <w:rsid w:val="00AA4286"/>
    <w:rsid w:val="00AA453B"/>
    <w:rsid w:val="00AA456B"/>
    <w:rsid w:val="00AA55DD"/>
    <w:rsid w:val="00AA57F5"/>
    <w:rsid w:val="00AA672E"/>
    <w:rsid w:val="00AA6EC9"/>
    <w:rsid w:val="00AA7189"/>
    <w:rsid w:val="00AB27AF"/>
    <w:rsid w:val="00AB6309"/>
    <w:rsid w:val="00AB6C5F"/>
    <w:rsid w:val="00AB6FFD"/>
    <w:rsid w:val="00AB7129"/>
    <w:rsid w:val="00AC04BC"/>
    <w:rsid w:val="00AC0BC1"/>
    <w:rsid w:val="00AC15AA"/>
    <w:rsid w:val="00AC27A6"/>
    <w:rsid w:val="00AC30F7"/>
    <w:rsid w:val="00AC3A5A"/>
    <w:rsid w:val="00AC4D95"/>
    <w:rsid w:val="00AC5DF4"/>
    <w:rsid w:val="00AD0AEF"/>
    <w:rsid w:val="00AD0F73"/>
    <w:rsid w:val="00AD11B7"/>
    <w:rsid w:val="00AD1A94"/>
    <w:rsid w:val="00AD1C05"/>
    <w:rsid w:val="00AD4126"/>
    <w:rsid w:val="00AD421C"/>
    <w:rsid w:val="00AD44FA"/>
    <w:rsid w:val="00AD6A11"/>
    <w:rsid w:val="00AD7384"/>
    <w:rsid w:val="00AE070A"/>
    <w:rsid w:val="00AE101C"/>
    <w:rsid w:val="00AE19EC"/>
    <w:rsid w:val="00AE2A69"/>
    <w:rsid w:val="00AE37E5"/>
    <w:rsid w:val="00AE5EB4"/>
    <w:rsid w:val="00AE7675"/>
    <w:rsid w:val="00AF0C18"/>
    <w:rsid w:val="00AF1206"/>
    <w:rsid w:val="00AF40EC"/>
    <w:rsid w:val="00AF47C5"/>
    <w:rsid w:val="00AF5398"/>
    <w:rsid w:val="00AF6D48"/>
    <w:rsid w:val="00B00845"/>
    <w:rsid w:val="00B0085F"/>
    <w:rsid w:val="00B008A4"/>
    <w:rsid w:val="00B01FA1"/>
    <w:rsid w:val="00B0262C"/>
    <w:rsid w:val="00B02DCE"/>
    <w:rsid w:val="00B049AF"/>
    <w:rsid w:val="00B049EF"/>
    <w:rsid w:val="00B054E7"/>
    <w:rsid w:val="00B05CF4"/>
    <w:rsid w:val="00B07242"/>
    <w:rsid w:val="00B10534"/>
    <w:rsid w:val="00B113DB"/>
    <w:rsid w:val="00B11D8A"/>
    <w:rsid w:val="00B12561"/>
    <w:rsid w:val="00B12981"/>
    <w:rsid w:val="00B13978"/>
    <w:rsid w:val="00B146F5"/>
    <w:rsid w:val="00B147DD"/>
    <w:rsid w:val="00B156FD"/>
    <w:rsid w:val="00B16720"/>
    <w:rsid w:val="00B2060D"/>
    <w:rsid w:val="00B21F61"/>
    <w:rsid w:val="00B2249C"/>
    <w:rsid w:val="00B22B1F"/>
    <w:rsid w:val="00B261F1"/>
    <w:rsid w:val="00B265BC"/>
    <w:rsid w:val="00B317A4"/>
    <w:rsid w:val="00B31CDF"/>
    <w:rsid w:val="00B31FB1"/>
    <w:rsid w:val="00B332A5"/>
    <w:rsid w:val="00B33952"/>
    <w:rsid w:val="00B33C5E"/>
    <w:rsid w:val="00B342F4"/>
    <w:rsid w:val="00B34369"/>
    <w:rsid w:val="00B34DC2"/>
    <w:rsid w:val="00B378E5"/>
    <w:rsid w:val="00B4346D"/>
    <w:rsid w:val="00B440F4"/>
    <w:rsid w:val="00B447A5"/>
    <w:rsid w:val="00B4654C"/>
    <w:rsid w:val="00B47293"/>
    <w:rsid w:val="00B4750D"/>
    <w:rsid w:val="00B50543"/>
    <w:rsid w:val="00B50606"/>
    <w:rsid w:val="00B50E50"/>
    <w:rsid w:val="00B52120"/>
    <w:rsid w:val="00B54213"/>
    <w:rsid w:val="00B54ABC"/>
    <w:rsid w:val="00B56FBE"/>
    <w:rsid w:val="00B60ACF"/>
    <w:rsid w:val="00B60B27"/>
    <w:rsid w:val="00B60B52"/>
    <w:rsid w:val="00B60B55"/>
    <w:rsid w:val="00B6201A"/>
    <w:rsid w:val="00B62B58"/>
    <w:rsid w:val="00B644E2"/>
    <w:rsid w:val="00B64848"/>
    <w:rsid w:val="00B64A9E"/>
    <w:rsid w:val="00B65149"/>
    <w:rsid w:val="00B66267"/>
    <w:rsid w:val="00B66567"/>
    <w:rsid w:val="00B66F52"/>
    <w:rsid w:val="00B66FE5"/>
    <w:rsid w:val="00B72107"/>
    <w:rsid w:val="00B72880"/>
    <w:rsid w:val="00B72883"/>
    <w:rsid w:val="00B73D93"/>
    <w:rsid w:val="00B73FC0"/>
    <w:rsid w:val="00B758BF"/>
    <w:rsid w:val="00B75E82"/>
    <w:rsid w:val="00B7736B"/>
    <w:rsid w:val="00B77EC8"/>
    <w:rsid w:val="00B8013A"/>
    <w:rsid w:val="00B82341"/>
    <w:rsid w:val="00B827A6"/>
    <w:rsid w:val="00B831CE"/>
    <w:rsid w:val="00B8378D"/>
    <w:rsid w:val="00B86677"/>
    <w:rsid w:val="00B87131"/>
    <w:rsid w:val="00B90BA4"/>
    <w:rsid w:val="00B939B1"/>
    <w:rsid w:val="00B949B1"/>
    <w:rsid w:val="00B96B04"/>
    <w:rsid w:val="00B96D40"/>
    <w:rsid w:val="00B97386"/>
    <w:rsid w:val="00BA0284"/>
    <w:rsid w:val="00BA0671"/>
    <w:rsid w:val="00BA09DE"/>
    <w:rsid w:val="00BA263B"/>
    <w:rsid w:val="00BA40AE"/>
    <w:rsid w:val="00BA42B2"/>
    <w:rsid w:val="00BA58D4"/>
    <w:rsid w:val="00BA5B9E"/>
    <w:rsid w:val="00BA74B3"/>
    <w:rsid w:val="00BA7C9A"/>
    <w:rsid w:val="00BB5F8F"/>
    <w:rsid w:val="00BB657A"/>
    <w:rsid w:val="00BB77AC"/>
    <w:rsid w:val="00BB78F5"/>
    <w:rsid w:val="00BC0FD8"/>
    <w:rsid w:val="00BC1A4E"/>
    <w:rsid w:val="00BC384D"/>
    <w:rsid w:val="00BC5D7E"/>
    <w:rsid w:val="00BC5DAA"/>
    <w:rsid w:val="00BC5DC7"/>
    <w:rsid w:val="00BC6B8B"/>
    <w:rsid w:val="00BC73D8"/>
    <w:rsid w:val="00BD21C7"/>
    <w:rsid w:val="00BD28B8"/>
    <w:rsid w:val="00BD52D7"/>
    <w:rsid w:val="00BD5AD2"/>
    <w:rsid w:val="00BD7C0F"/>
    <w:rsid w:val="00BE08A6"/>
    <w:rsid w:val="00BE22F3"/>
    <w:rsid w:val="00BE413B"/>
    <w:rsid w:val="00BE4983"/>
    <w:rsid w:val="00BE5B52"/>
    <w:rsid w:val="00BE7B8D"/>
    <w:rsid w:val="00BF0993"/>
    <w:rsid w:val="00BF10A9"/>
    <w:rsid w:val="00BF10AD"/>
    <w:rsid w:val="00BF1703"/>
    <w:rsid w:val="00BF231C"/>
    <w:rsid w:val="00BF3821"/>
    <w:rsid w:val="00BF468B"/>
    <w:rsid w:val="00BF51E5"/>
    <w:rsid w:val="00BF5B16"/>
    <w:rsid w:val="00BF74A6"/>
    <w:rsid w:val="00BF7DDE"/>
    <w:rsid w:val="00C013AD"/>
    <w:rsid w:val="00C016A0"/>
    <w:rsid w:val="00C01E59"/>
    <w:rsid w:val="00C04904"/>
    <w:rsid w:val="00C056B3"/>
    <w:rsid w:val="00C103E5"/>
    <w:rsid w:val="00C13319"/>
    <w:rsid w:val="00C13EE9"/>
    <w:rsid w:val="00C1707A"/>
    <w:rsid w:val="00C1723F"/>
    <w:rsid w:val="00C21540"/>
    <w:rsid w:val="00C21906"/>
    <w:rsid w:val="00C21BFA"/>
    <w:rsid w:val="00C23B5C"/>
    <w:rsid w:val="00C24C8D"/>
    <w:rsid w:val="00C25FE2"/>
    <w:rsid w:val="00C26B53"/>
    <w:rsid w:val="00C279B2"/>
    <w:rsid w:val="00C32462"/>
    <w:rsid w:val="00C33047"/>
    <w:rsid w:val="00C33E50"/>
    <w:rsid w:val="00C34C20"/>
    <w:rsid w:val="00C35A3E"/>
    <w:rsid w:val="00C35B65"/>
    <w:rsid w:val="00C37ACA"/>
    <w:rsid w:val="00C42130"/>
    <w:rsid w:val="00C423A4"/>
    <w:rsid w:val="00C423E3"/>
    <w:rsid w:val="00C44BF5"/>
    <w:rsid w:val="00C521D6"/>
    <w:rsid w:val="00C541E8"/>
    <w:rsid w:val="00C55232"/>
    <w:rsid w:val="00C553A4"/>
    <w:rsid w:val="00C55436"/>
    <w:rsid w:val="00C55A06"/>
    <w:rsid w:val="00C55D03"/>
    <w:rsid w:val="00C55D35"/>
    <w:rsid w:val="00C56A0B"/>
    <w:rsid w:val="00C57BED"/>
    <w:rsid w:val="00C601BC"/>
    <w:rsid w:val="00C6329F"/>
    <w:rsid w:val="00C63340"/>
    <w:rsid w:val="00C643F9"/>
    <w:rsid w:val="00C64E95"/>
    <w:rsid w:val="00C6530C"/>
    <w:rsid w:val="00C66B1C"/>
    <w:rsid w:val="00C71372"/>
    <w:rsid w:val="00C72410"/>
    <w:rsid w:val="00C7287F"/>
    <w:rsid w:val="00C74349"/>
    <w:rsid w:val="00C74796"/>
    <w:rsid w:val="00C801D0"/>
    <w:rsid w:val="00C80CB8"/>
    <w:rsid w:val="00C819F8"/>
    <w:rsid w:val="00C82132"/>
    <w:rsid w:val="00C8248C"/>
    <w:rsid w:val="00C83945"/>
    <w:rsid w:val="00C84ACF"/>
    <w:rsid w:val="00C84E33"/>
    <w:rsid w:val="00C86D6F"/>
    <w:rsid w:val="00C8771A"/>
    <w:rsid w:val="00C905FC"/>
    <w:rsid w:val="00C916E8"/>
    <w:rsid w:val="00C92D03"/>
    <w:rsid w:val="00C9319C"/>
    <w:rsid w:val="00C9435D"/>
    <w:rsid w:val="00C94DF2"/>
    <w:rsid w:val="00C96741"/>
    <w:rsid w:val="00CA0A03"/>
    <w:rsid w:val="00CA2D1B"/>
    <w:rsid w:val="00CA375D"/>
    <w:rsid w:val="00CA3F87"/>
    <w:rsid w:val="00CA662A"/>
    <w:rsid w:val="00CA7AFD"/>
    <w:rsid w:val="00CA7C3C"/>
    <w:rsid w:val="00CB0189"/>
    <w:rsid w:val="00CB0518"/>
    <w:rsid w:val="00CB0BA2"/>
    <w:rsid w:val="00CB1A42"/>
    <w:rsid w:val="00CB1B0C"/>
    <w:rsid w:val="00CB2C0B"/>
    <w:rsid w:val="00CB517D"/>
    <w:rsid w:val="00CC038D"/>
    <w:rsid w:val="00CC08DB"/>
    <w:rsid w:val="00CC10E4"/>
    <w:rsid w:val="00CC18DC"/>
    <w:rsid w:val="00CC1B52"/>
    <w:rsid w:val="00CC272B"/>
    <w:rsid w:val="00CC2759"/>
    <w:rsid w:val="00CC39FF"/>
    <w:rsid w:val="00CC3C2F"/>
    <w:rsid w:val="00CC4AC8"/>
    <w:rsid w:val="00CC5233"/>
    <w:rsid w:val="00CC5DE6"/>
    <w:rsid w:val="00CC6E4E"/>
    <w:rsid w:val="00CC6FE8"/>
    <w:rsid w:val="00CC7202"/>
    <w:rsid w:val="00CD2808"/>
    <w:rsid w:val="00CD28BF"/>
    <w:rsid w:val="00CD4092"/>
    <w:rsid w:val="00CD458A"/>
    <w:rsid w:val="00CD4A20"/>
    <w:rsid w:val="00CD50A1"/>
    <w:rsid w:val="00CD519E"/>
    <w:rsid w:val="00CD7601"/>
    <w:rsid w:val="00CE0841"/>
    <w:rsid w:val="00CE0C4F"/>
    <w:rsid w:val="00CE30EA"/>
    <w:rsid w:val="00CE4B53"/>
    <w:rsid w:val="00CF048A"/>
    <w:rsid w:val="00CF0527"/>
    <w:rsid w:val="00CF155A"/>
    <w:rsid w:val="00CF2947"/>
    <w:rsid w:val="00CF301E"/>
    <w:rsid w:val="00CF686F"/>
    <w:rsid w:val="00CF6E60"/>
    <w:rsid w:val="00CF7BCA"/>
    <w:rsid w:val="00D00315"/>
    <w:rsid w:val="00D008FD"/>
    <w:rsid w:val="00D02729"/>
    <w:rsid w:val="00D02A80"/>
    <w:rsid w:val="00D0321C"/>
    <w:rsid w:val="00D035EC"/>
    <w:rsid w:val="00D05B4D"/>
    <w:rsid w:val="00D06AB1"/>
    <w:rsid w:val="00D06FC1"/>
    <w:rsid w:val="00D072ED"/>
    <w:rsid w:val="00D07A16"/>
    <w:rsid w:val="00D07D24"/>
    <w:rsid w:val="00D07D49"/>
    <w:rsid w:val="00D100C5"/>
    <w:rsid w:val="00D1067E"/>
    <w:rsid w:val="00D10F50"/>
    <w:rsid w:val="00D11139"/>
    <w:rsid w:val="00D11272"/>
    <w:rsid w:val="00D1169C"/>
    <w:rsid w:val="00D123D9"/>
    <w:rsid w:val="00D12429"/>
    <w:rsid w:val="00D126F5"/>
    <w:rsid w:val="00D13BF0"/>
    <w:rsid w:val="00D1489E"/>
    <w:rsid w:val="00D14D4A"/>
    <w:rsid w:val="00D171B7"/>
    <w:rsid w:val="00D20737"/>
    <w:rsid w:val="00D2116B"/>
    <w:rsid w:val="00D21E81"/>
    <w:rsid w:val="00D223DE"/>
    <w:rsid w:val="00D25E37"/>
    <w:rsid w:val="00D2661A"/>
    <w:rsid w:val="00D2708E"/>
    <w:rsid w:val="00D27511"/>
    <w:rsid w:val="00D27582"/>
    <w:rsid w:val="00D27EC4"/>
    <w:rsid w:val="00D308F3"/>
    <w:rsid w:val="00D32045"/>
    <w:rsid w:val="00D32719"/>
    <w:rsid w:val="00D33333"/>
    <w:rsid w:val="00D33FA5"/>
    <w:rsid w:val="00D34669"/>
    <w:rsid w:val="00D352A2"/>
    <w:rsid w:val="00D37C44"/>
    <w:rsid w:val="00D4162B"/>
    <w:rsid w:val="00D42FF8"/>
    <w:rsid w:val="00D4514F"/>
    <w:rsid w:val="00D451E2"/>
    <w:rsid w:val="00D452DB"/>
    <w:rsid w:val="00D45E89"/>
    <w:rsid w:val="00D45E8D"/>
    <w:rsid w:val="00D466AE"/>
    <w:rsid w:val="00D4734F"/>
    <w:rsid w:val="00D518DE"/>
    <w:rsid w:val="00D51BF3"/>
    <w:rsid w:val="00D54703"/>
    <w:rsid w:val="00D567E9"/>
    <w:rsid w:val="00D608AB"/>
    <w:rsid w:val="00D61DB8"/>
    <w:rsid w:val="00D63177"/>
    <w:rsid w:val="00D651A3"/>
    <w:rsid w:val="00D6610B"/>
    <w:rsid w:val="00D661FD"/>
    <w:rsid w:val="00D66846"/>
    <w:rsid w:val="00D675FB"/>
    <w:rsid w:val="00D71F25"/>
    <w:rsid w:val="00D72A9C"/>
    <w:rsid w:val="00D77031"/>
    <w:rsid w:val="00D773AB"/>
    <w:rsid w:val="00D7752F"/>
    <w:rsid w:val="00D84941"/>
    <w:rsid w:val="00D84FA1"/>
    <w:rsid w:val="00D851F0"/>
    <w:rsid w:val="00D86DB7"/>
    <w:rsid w:val="00D87805"/>
    <w:rsid w:val="00D87BCF"/>
    <w:rsid w:val="00D87BF5"/>
    <w:rsid w:val="00D87D67"/>
    <w:rsid w:val="00D905DC"/>
    <w:rsid w:val="00D90721"/>
    <w:rsid w:val="00D925BC"/>
    <w:rsid w:val="00D926D0"/>
    <w:rsid w:val="00D93030"/>
    <w:rsid w:val="00D93FBC"/>
    <w:rsid w:val="00D950E1"/>
    <w:rsid w:val="00D952A6"/>
    <w:rsid w:val="00D96FD3"/>
    <w:rsid w:val="00D97F99"/>
    <w:rsid w:val="00DA1E08"/>
    <w:rsid w:val="00DA24F8"/>
    <w:rsid w:val="00DA28E8"/>
    <w:rsid w:val="00DA38D3"/>
    <w:rsid w:val="00DA3932"/>
    <w:rsid w:val="00DA3AFC"/>
    <w:rsid w:val="00DA64F8"/>
    <w:rsid w:val="00DA6C15"/>
    <w:rsid w:val="00DB0258"/>
    <w:rsid w:val="00DB0B43"/>
    <w:rsid w:val="00DB38EE"/>
    <w:rsid w:val="00DB43FA"/>
    <w:rsid w:val="00DB498B"/>
    <w:rsid w:val="00DB562E"/>
    <w:rsid w:val="00DB5F83"/>
    <w:rsid w:val="00DB66CA"/>
    <w:rsid w:val="00DB6BCA"/>
    <w:rsid w:val="00DB6F54"/>
    <w:rsid w:val="00DB7308"/>
    <w:rsid w:val="00DB73F7"/>
    <w:rsid w:val="00DB7F7A"/>
    <w:rsid w:val="00DC0321"/>
    <w:rsid w:val="00DC082E"/>
    <w:rsid w:val="00DC3067"/>
    <w:rsid w:val="00DC370B"/>
    <w:rsid w:val="00DC4262"/>
    <w:rsid w:val="00DC5B90"/>
    <w:rsid w:val="00DD00FF"/>
    <w:rsid w:val="00DD0619"/>
    <w:rsid w:val="00DD07FB"/>
    <w:rsid w:val="00DD25C6"/>
    <w:rsid w:val="00DD2913"/>
    <w:rsid w:val="00DD4FE5"/>
    <w:rsid w:val="00DD54B0"/>
    <w:rsid w:val="00DD57EE"/>
    <w:rsid w:val="00DD6BCC"/>
    <w:rsid w:val="00DE0A4B"/>
    <w:rsid w:val="00DE1584"/>
    <w:rsid w:val="00DE2410"/>
    <w:rsid w:val="00DE2939"/>
    <w:rsid w:val="00DE5FE7"/>
    <w:rsid w:val="00DE69A3"/>
    <w:rsid w:val="00DE6E81"/>
    <w:rsid w:val="00DE703F"/>
    <w:rsid w:val="00DE7595"/>
    <w:rsid w:val="00DF1961"/>
    <w:rsid w:val="00DF3803"/>
    <w:rsid w:val="00DF44DE"/>
    <w:rsid w:val="00E01138"/>
    <w:rsid w:val="00E02DFB"/>
    <w:rsid w:val="00E030F9"/>
    <w:rsid w:val="00E0311A"/>
    <w:rsid w:val="00E03138"/>
    <w:rsid w:val="00E04349"/>
    <w:rsid w:val="00E06404"/>
    <w:rsid w:val="00E11A85"/>
    <w:rsid w:val="00E12495"/>
    <w:rsid w:val="00E15CCD"/>
    <w:rsid w:val="00E16DC3"/>
    <w:rsid w:val="00E202EF"/>
    <w:rsid w:val="00E210B5"/>
    <w:rsid w:val="00E210BA"/>
    <w:rsid w:val="00E22295"/>
    <w:rsid w:val="00E251F2"/>
    <w:rsid w:val="00E2552F"/>
    <w:rsid w:val="00E25560"/>
    <w:rsid w:val="00E3137A"/>
    <w:rsid w:val="00E32CCF"/>
    <w:rsid w:val="00E34A98"/>
    <w:rsid w:val="00E35818"/>
    <w:rsid w:val="00E35D1E"/>
    <w:rsid w:val="00E364F9"/>
    <w:rsid w:val="00E365FA"/>
    <w:rsid w:val="00E36789"/>
    <w:rsid w:val="00E37A0D"/>
    <w:rsid w:val="00E4272C"/>
    <w:rsid w:val="00E43197"/>
    <w:rsid w:val="00E44A83"/>
    <w:rsid w:val="00E46501"/>
    <w:rsid w:val="00E502C1"/>
    <w:rsid w:val="00E502DD"/>
    <w:rsid w:val="00E50D3A"/>
    <w:rsid w:val="00E51387"/>
    <w:rsid w:val="00E51E68"/>
    <w:rsid w:val="00E525E3"/>
    <w:rsid w:val="00E52EFD"/>
    <w:rsid w:val="00E53C8C"/>
    <w:rsid w:val="00E5408A"/>
    <w:rsid w:val="00E56231"/>
    <w:rsid w:val="00E56800"/>
    <w:rsid w:val="00E60C63"/>
    <w:rsid w:val="00E62FF9"/>
    <w:rsid w:val="00E635D6"/>
    <w:rsid w:val="00E639BC"/>
    <w:rsid w:val="00E646D2"/>
    <w:rsid w:val="00E65D61"/>
    <w:rsid w:val="00E65DEC"/>
    <w:rsid w:val="00E664CC"/>
    <w:rsid w:val="00E6725D"/>
    <w:rsid w:val="00E70388"/>
    <w:rsid w:val="00E70F92"/>
    <w:rsid w:val="00E7123C"/>
    <w:rsid w:val="00E74153"/>
    <w:rsid w:val="00E74313"/>
    <w:rsid w:val="00E74C54"/>
    <w:rsid w:val="00E77A03"/>
    <w:rsid w:val="00E80370"/>
    <w:rsid w:val="00E822E8"/>
    <w:rsid w:val="00E82554"/>
    <w:rsid w:val="00E82606"/>
    <w:rsid w:val="00E831C1"/>
    <w:rsid w:val="00E846C8"/>
    <w:rsid w:val="00E84957"/>
    <w:rsid w:val="00E84A55"/>
    <w:rsid w:val="00E85BFF"/>
    <w:rsid w:val="00E87925"/>
    <w:rsid w:val="00E90391"/>
    <w:rsid w:val="00E906C2"/>
    <w:rsid w:val="00E912AC"/>
    <w:rsid w:val="00E920F6"/>
    <w:rsid w:val="00E9311F"/>
    <w:rsid w:val="00E934D1"/>
    <w:rsid w:val="00E93B50"/>
    <w:rsid w:val="00E94AF0"/>
    <w:rsid w:val="00E957B9"/>
    <w:rsid w:val="00E95D13"/>
    <w:rsid w:val="00E95DD3"/>
    <w:rsid w:val="00E969D5"/>
    <w:rsid w:val="00EA0017"/>
    <w:rsid w:val="00EA0407"/>
    <w:rsid w:val="00EA112D"/>
    <w:rsid w:val="00EA33FB"/>
    <w:rsid w:val="00EA5068"/>
    <w:rsid w:val="00EA58D1"/>
    <w:rsid w:val="00EA5EFB"/>
    <w:rsid w:val="00EA61BC"/>
    <w:rsid w:val="00EA681A"/>
    <w:rsid w:val="00EA735B"/>
    <w:rsid w:val="00EA7913"/>
    <w:rsid w:val="00EB1E69"/>
    <w:rsid w:val="00EB2086"/>
    <w:rsid w:val="00EB2D20"/>
    <w:rsid w:val="00EB31ED"/>
    <w:rsid w:val="00EB35E9"/>
    <w:rsid w:val="00EB3FBC"/>
    <w:rsid w:val="00EB5DD7"/>
    <w:rsid w:val="00EB5EDF"/>
    <w:rsid w:val="00EB60FE"/>
    <w:rsid w:val="00EB70AD"/>
    <w:rsid w:val="00EB74DB"/>
    <w:rsid w:val="00EB7B82"/>
    <w:rsid w:val="00EC1C8E"/>
    <w:rsid w:val="00EC2BAE"/>
    <w:rsid w:val="00EC524A"/>
    <w:rsid w:val="00EC5359"/>
    <w:rsid w:val="00EC562A"/>
    <w:rsid w:val="00ED067A"/>
    <w:rsid w:val="00ED1B15"/>
    <w:rsid w:val="00ED2B50"/>
    <w:rsid w:val="00ED4036"/>
    <w:rsid w:val="00EE0350"/>
    <w:rsid w:val="00EE0719"/>
    <w:rsid w:val="00EE0E80"/>
    <w:rsid w:val="00EE12A0"/>
    <w:rsid w:val="00EE305B"/>
    <w:rsid w:val="00EE613F"/>
    <w:rsid w:val="00EE7295"/>
    <w:rsid w:val="00EE7869"/>
    <w:rsid w:val="00EF054A"/>
    <w:rsid w:val="00EF3235"/>
    <w:rsid w:val="00EF6C32"/>
    <w:rsid w:val="00EF77FA"/>
    <w:rsid w:val="00EF7E72"/>
    <w:rsid w:val="00F01DC2"/>
    <w:rsid w:val="00F04083"/>
    <w:rsid w:val="00F06D37"/>
    <w:rsid w:val="00F07B9D"/>
    <w:rsid w:val="00F11586"/>
    <w:rsid w:val="00F1183B"/>
    <w:rsid w:val="00F11C9F"/>
    <w:rsid w:val="00F12263"/>
    <w:rsid w:val="00F1409D"/>
    <w:rsid w:val="00F14214"/>
    <w:rsid w:val="00F157A9"/>
    <w:rsid w:val="00F16F00"/>
    <w:rsid w:val="00F222FF"/>
    <w:rsid w:val="00F25BB6"/>
    <w:rsid w:val="00F26B7E"/>
    <w:rsid w:val="00F27A3B"/>
    <w:rsid w:val="00F32687"/>
    <w:rsid w:val="00F32780"/>
    <w:rsid w:val="00F33817"/>
    <w:rsid w:val="00F3692F"/>
    <w:rsid w:val="00F37531"/>
    <w:rsid w:val="00F4090C"/>
    <w:rsid w:val="00F420D5"/>
    <w:rsid w:val="00F44FD2"/>
    <w:rsid w:val="00F451EA"/>
    <w:rsid w:val="00F45447"/>
    <w:rsid w:val="00F456C6"/>
    <w:rsid w:val="00F4577B"/>
    <w:rsid w:val="00F45F8E"/>
    <w:rsid w:val="00F46496"/>
    <w:rsid w:val="00F47269"/>
    <w:rsid w:val="00F474D0"/>
    <w:rsid w:val="00F47B6A"/>
    <w:rsid w:val="00F50179"/>
    <w:rsid w:val="00F50A7F"/>
    <w:rsid w:val="00F515EE"/>
    <w:rsid w:val="00F5182E"/>
    <w:rsid w:val="00F56511"/>
    <w:rsid w:val="00F5688C"/>
    <w:rsid w:val="00F56AE1"/>
    <w:rsid w:val="00F57DE1"/>
    <w:rsid w:val="00F6194E"/>
    <w:rsid w:val="00F623AC"/>
    <w:rsid w:val="00F62EE9"/>
    <w:rsid w:val="00F631F7"/>
    <w:rsid w:val="00F6412A"/>
    <w:rsid w:val="00F65893"/>
    <w:rsid w:val="00F65A9F"/>
    <w:rsid w:val="00F66A4A"/>
    <w:rsid w:val="00F6792E"/>
    <w:rsid w:val="00F704E4"/>
    <w:rsid w:val="00F705B3"/>
    <w:rsid w:val="00F71E22"/>
    <w:rsid w:val="00F72142"/>
    <w:rsid w:val="00F72AE7"/>
    <w:rsid w:val="00F72CF0"/>
    <w:rsid w:val="00F76FB1"/>
    <w:rsid w:val="00F77A4B"/>
    <w:rsid w:val="00F77B0F"/>
    <w:rsid w:val="00F81A66"/>
    <w:rsid w:val="00F81E3A"/>
    <w:rsid w:val="00F833BA"/>
    <w:rsid w:val="00F83913"/>
    <w:rsid w:val="00F84FD0"/>
    <w:rsid w:val="00F859A8"/>
    <w:rsid w:val="00F86D87"/>
    <w:rsid w:val="00F9108B"/>
    <w:rsid w:val="00F91349"/>
    <w:rsid w:val="00F93A8A"/>
    <w:rsid w:val="00F941FA"/>
    <w:rsid w:val="00F95248"/>
    <w:rsid w:val="00F956A9"/>
    <w:rsid w:val="00F962FC"/>
    <w:rsid w:val="00F963ED"/>
    <w:rsid w:val="00F966CF"/>
    <w:rsid w:val="00F96906"/>
    <w:rsid w:val="00F96AFE"/>
    <w:rsid w:val="00F96C09"/>
    <w:rsid w:val="00F96CAE"/>
    <w:rsid w:val="00F97C99"/>
    <w:rsid w:val="00FA4308"/>
    <w:rsid w:val="00FA51A2"/>
    <w:rsid w:val="00FA662D"/>
    <w:rsid w:val="00FA73B1"/>
    <w:rsid w:val="00FA7B0B"/>
    <w:rsid w:val="00FB0CB9"/>
    <w:rsid w:val="00FB18E4"/>
    <w:rsid w:val="00FB1DC9"/>
    <w:rsid w:val="00FB223A"/>
    <w:rsid w:val="00FB231D"/>
    <w:rsid w:val="00FB404F"/>
    <w:rsid w:val="00FB40BD"/>
    <w:rsid w:val="00FB45F1"/>
    <w:rsid w:val="00FB483B"/>
    <w:rsid w:val="00FB4A72"/>
    <w:rsid w:val="00FB54E8"/>
    <w:rsid w:val="00FB5F57"/>
    <w:rsid w:val="00FB7054"/>
    <w:rsid w:val="00FB7EDE"/>
    <w:rsid w:val="00FC17B7"/>
    <w:rsid w:val="00FC2CB7"/>
    <w:rsid w:val="00FC3861"/>
    <w:rsid w:val="00FC4090"/>
    <w:rsid w:val="00FC55B4"/>
    <w:rsid w:val="00FD00E6"/>
    <w:rsid w:val="00FD09A1"/>
    <w:rsid w:val="00FD2A7C"/>
    <w:rsid w:val="00FD2FC5"/>
    <w:rsid w:val="00FD59EB"/>
    <w:rsid w:val="00FD7299"/>
    <w:rsid w:val="00FE0CD1"/>
    <w:rsid w:val="00FE14C1"/>
    <w:rsid w:val="00FE1FBE"/>
    <w:rsid w:val="00FE2182"/>
    <w:rsid w:val="00FE36BD"/>
    <w:rsid w:val="00FE3901"/>
    <w:rsid w:val="00FE39D3"/>
    <w:rsid w:val="00FE4BCE"/>
    <w:rsid w:val="00FE54AE"/>
    <w:rsid w:val="00FE576A"/>
    <w:rsid w:val="00FE5AA1"/>
    <w:rsid w:val="00FE6D9F"/>
    <w:rsid w:val="00FE7E79"/>
    <w:rsid w:val="00FF010A"/>
    <w:rsid w:val="00FF0536"/>
    <w:rsid w:val="00FF089D"/>
    <w:rsid w:val="00FF09DC"/>
    <w:rsid w:val="00FF0CF5"/>
    <w:rsid w:val="00FF34A5"/>
    <w:rsid w:val="00FF3E7D"/>
    <w:rsid w:val="00FF4818"/>
    <w:rsid w:val="00FF4BA2"/>
    <w:rsid w:val="00FF56BA"/>
    <w:rsid w:val="00FF5B99"/>
    <w:rsid w:val="00FF730C"/>
    <w:rsid w:val="00FF73BB"/>
    <w:rsid w:val="00FF73F4"/>
    <w:rsid w:val="00FF7CE4"/>
    <w:rsid w:val="00FF7E39"/>
    <w:rsid w:val="01057174"/>
    <w:rsid w:val="01101675"/>
    <w:rsid w:val="01115B19"/>
    <w:rsid w:val="011A3191"/>
    <w:rsid w:val="01350AD8"/>
    <w:rsid w:val="01415CD2"/>
    <w:rsid w:val="016C07AD"/>
    <w:rsid w:val="01964270"/>
    <w:rsid w:val="01A050EF"/>
    <w:rsid w:val="01C40DDD"/>
    <w:rsid w:val="01CF32DE"/>
    <w:rsid w:val="01DB6127"/>
    <w:rsid w:val="020531A4"/>
    <w:rsid w:val="020967F0"/>
    <w:rsid w:val="02160523"/>
    <w:rsid w:val="02447828"/>
    <w:rsid w:val="02571C51"/>
    <w:rsid w:val="02720839"/>
    <w:rsid w:val="028916DF"/>
    <w:rsid w:val="02B7449E"/>
    <w:rsid w:val="02CB1CF7"/>
    <w:rsid w:val="02D45050"/>
    <w:rsid w:val="02E903CF"/>
    <w:rsid w:val="02EB05EB"/>
    <w:rsid w:val="02F23728"/>
    <w:rsid w:val="02F4124E"/>
    <w:rsid w:val="02F76F90"/>
    <w:rsid w:val="02FF5E45"/>
    <w:rsid w:val="035D3297"/>
    <w:rsid w:val="03675EC4"/>
    <w:rsid w:val="037C1244"/>
    <w:rsid w:val="037C7496"/>
    <w:rsid w:val="038D715B"/>
    <w:rsid w:val="03AE3AF3"/>
    <w:rsid w:val="03E5503B"/>
    <w:rsid w:val="03E56DE9"/>
    <w:rsid w:val="03F82FC0"/>
    <w:rsid w:val="0405748B"/>
    <w:rsid w:val="04073203"/>
    <w:rsid w:val="04180F6C"/>
    <w:rsid w:val="04455AD9"/>
    <w:rsid w:val="044B7594"/>
    <w:rsid w:val="046C3066"/>
    <w:rsid w:val="04846602"/>
    <w:rsid w:val="049525BD"/>
    <w:rsid w:val="04C3537C"/>
    <w:rsid w:val="04DA0918"/>
    <w:rsid w:val="04E92909"/>
    <w:rsid w:val="051A6F66"/>
    <w:rsid w:val="051D220C"/>
    <w:rsid w:val="055E50A5"/>
    <w:rsid w:val="05826495"/>
    <w:rsid w:val="05881CB7"/>
    <w:rsid w:val="05DE61E6"/>
    <w:rsid w:val="05E13DD7"/>
    <w:rsid w:val="05E57574"/>
    <w:rsid w:val="05EC0902"/>
    <w:rsid w:val="060F45F1"/>
    <w:rsid w:val="06163BD1"/>
    <w:rsid w:val="061E4834"/>
    <w:rsid w:val="063858F6"/>
    <w:rsid w:val="063876A4"/>
    <w:rsid w:val="063E2D45"/>
    <w:rsid w:val="064A387B"/>
    <w:rsid w:val="06530982"/>
    <w:rsid w:val="0674452C"/>
    <w:rsid w:val="067E3478"/>
    <w:rsid w:val="06856661"/>
    <w:rsid w:val="069D39AB"/>
    <w:rsid w:val="06C74ECC"/>
    <w:rsid w:val="06DF3581"/>
    <w:rsid w:val="07222102"/>
    <w:rsid w:val="075302DA"/>
    <w:rsid w:val="075449B1"/>
    <w:rsid w:val="07563646"/>
    <w:rsid w:val="07683FB9"/>
    <w:rsid w:val="07750484"/>
    <w:rsid w:val="07762B7A"/>
    <w:rsid w:val="077F04D9"/>
    <w:rsid w:val="077F2493"/>
    <w:rsid w:val="078828AD"/>
    <w:rsid w:val="078F7797"/>
    <w:rsid w:val="07A64AE1"/>
    <w:rsid w:val="07C338E5"/>
    <w:rsid w:val="07D258D6"/>
    <w:rsid w:val="0815082E"/>
    <w:rsid w:val="08193505"/>
    <w:rsid w:val="0849203C"/>
    <w:rsid w:val="084C34CD"/>
    <w:rsid w:val="08634780"/>
    <w:rsid w:val="08646E76"/>
    <w:rsid w:val="086A1FB2"/>
    <w:rsid w:val="087B41C0"/>
    <w:rsid w:val="08850B9A"/>
    <w:rsid w:val="08A54D99"/>
    <w:rsid w:val="08F655F4"/>
    <w:rsid w:val="08F875BE"/>
    <w:rsid w:val="09102B5A"/>
    <w:rsid w:val="093F51ED"/>
    <w:rsid w:val="09491BC8"/>
    <w:rsid w:val="09497E1A"/>
    <w:rsid w:val="095073FA"/>
    <w:rsid w:val="09542B03"/>
    <w:rsid w:val="0955056D"/>
    <w:rsid w:val="099E3CC2"/>
    <w:rsid w:val="09B554AF"/>
    <w:rsid w:val="09D21BBD"/>
    <w:rsid w:val="09D9119E"/>
    <w:rsid w:val="09E57B43"/>
    <w:rsid w:val="09EB7372"/>
    <w:rsid w:val="0A195A3E"/>
    <w:rsid w:val="0A3463D4"/>
    <w:rsid w:val="0A375EC4"/>
    <w:rsid w:val="0A782765"/>
    <w:rsid w:val="0A821835"/>
    <w:rsid w:val="0A892BC4"/>
    <w:rsid w:val="0A8F5D00"/>
    <w:rsid w:val="0A9E5F43"/>
    <w:rsid w:val="0AA134E8"/>
    <w:rsid w:val="0ACB4F8A"/>
    <w:rsid w:val="0AE61DC4"/>
    <w:rsid w:val="0AF81AF7"/>
    <w:rsid w:val="0B04224A"/>
    <w:rsid w:val="0B1D330C"/>
    <w:rsid w:val="0B2B3C7B"/>
    <w:rsid w:val="0B330D82"/>
    <w:rsid w:val="0B352404"/>
    <w:rsid w:val="0B512FB6"/>
    <w:rsid w:val="0B8B64C8"/>
    <w:rsid w:val="0B9A2BAF"/>
    <w:rsid w:val="0BA13F3D"/>
    <w:rsid w:val="0BA15CEB"/>
    <w:rsid w:val="0BA61553"/>
    <w:rsid w:val="0BC455EF"/>
    <w:rsid w:val="0C1360E2"/>
    <w:rsid w:val="0C2B1A59"/>
    <w:rsid w:val="0C2C3FBB"/>
    <w:rsid w:val="0C50326D"/>
    <w:rsid w:val="0C676F35"/>
    <w:rsid w:val="0C8E2713"/>
    <w:rsid w:val="0CBD0903"/>
    <w:rsid w:val="0CDD71F7"/>
    <w:rsid w:val="0CE51C08"/>
    <w:rsid w:val="0CF84031"/>
    <w:rsid w:val="0CFB767D"/>
    <w:rsid w:val="0D1644B7"/>
    <w:rsid w:val="0D3D7AFE"/>
    <w:rsid w:val="0D470B14"/>
    <w:rsid w:val="0D71793F"/>
    <w:rsid w:val="0D7A4A46"/>
    <w:rsid w:val="0DAB4BFF"/>
    <w:rsid w:val="0DC7755F"/>
    <w:rsid w:val="0DC857B1"/>
    <w:rsid w:val="0DEF1F9A"/>
    <w:rsid w:val="0E06452B"/>
    <w:rsid w:val="0E121122"/>
    <w:rsid w:val="0E1924B1"/>
    <w:rsid w:val="0E236E8B"/>
    <w:rsid w:val="0E341099"/>
    <w:rsid w:val="0E370F62"/>
    <w:rsid w:val="0E39220B"/>
    <w:rsid w:val="0E3E3CC5"/>
    <w:rsid w:val="0E67321C"/>
    <w:rsid w:val="0E6D3E28"/>
    <w:rsid w:val="0E826B4A"/>
    <w:rsid w:val="0EAF6971"/>
    <w:rsid w:val="0EE24651"/>
    <w:rsid w:val="0EE53289"/>
    <w:rsid w:val="0F0E18EA"/>
    <w:rsid w:val="0F1D1B2D"/>
    <w:rsid w:val="0F2033CB"/>
    <w:rsid w:val="0F20786F"/>
    <w:rsid w:val="0F2F360E"/>
    <w:rsid w:val="0F8676D2"/>
    <w:rsid w:val="0FA20284"/>
    <w:rsid w:val="0FB400B3"/>
    <w:rsid w:val="0FCB3337"/>
    <w:rsid w:val="0FDC5544"/>
    <w:rsid w:val="0FE91A0F"/>
    <w:rsid w:val="1001144E"/>
    <w:rsid w:val="102C0118"/>
    <w:rsid w:val="102D5D9F"/>
    <w:rsid w:val="103B628C"/>
    <w:rsid w:val="103C5FE2"/>
    <w:rsid w:val="10507CE0"/>
    <w:rsid w:val="10593038"/>
    <w:rsid w:val="10923E54"/>
    <w:rsid w:val="109951E3"/>
    <w:rsid w:val="10A122E9"/>
    <w:rsid w:val="10AF4E6E"/>
    <w:rsid w:val="10C009C2"/>
    <w:rsid w:val="10DE52EC"/>
    <w:rsid w:val="10F66AD9"/>
    <w:rsid w:val="11515ABE"/>
    <w:rsid w:val="1154735C"/>
    <w:rsid w:val="11561326"/>
    <w:rsid w:val="115F642C"/>
    <w:rsid w:val="11916802"/>
    <w:rsid w:val="11A402E3"/>
    <w:rsid w:val="11AA3420"/>
    <w:rsid w:val="11B83D8F"/>
    <w:rsid w:val="11C91AF8"/>
    <w:rsid w:val="11CA3C1A"/>
    <w:rsid w:val="11E84674"/>
    <w:rsid w:val="11F254F3"/>
    <w:rsid w:val="11F8418B"/>
    <w:rsid w:val="12072620"/>
    <w:rsid w:val="121216F1"/>
    <w:rsid w:val="124B4C03"/>
    <w:rsid w:val="12902616"/>
    <w:rsid w:val="12C0739F"/>
    <w:rsid w:val="12F901BB"/>
    <w:rsid w:val="13737F6D"/>
    <w:rsid w:val="13785584"/>
    <w:rsid w:val="138C102F"/>
    <w:rsid w:val="138E124B"/>
    <w:rsid w:val="13992F0A"/>
    <w:rsid w:val="1399374C"/>
    <w:rsid w:val="13B333E6"/>
    <w:rsid w:val="13C46A1B"/>
    <w:rsid w:val="13C5797F"/>
    <w:rsid w:val="13FF3EF7"/>
    <w:rsid w:val="14027543"/>
    <w:rsid w:val="14215C1B"/>
    <w:rsid w:val="142B4CEC"/>
    <w:rsid w:val="1432607A"/>
    <w:rsid w:val="145915BD"/>
    <w:rsid w:val="14891A12"/>
    <w:rsid w:val="14BF71E2"/>
    <w:rsid w:val="14D964F6"/>
    <w:rsid w:val="14EE70CC"/>
    <w:rsid w:val="14FE5F5C"/>
    <w:rsid w:val="15095912"/>
    <w:rsid w:val="152754B3"/>
    <w:rsid w:val="1552003B"/>
    <w:rsid w:val="15916DD0"/>
    <w:rsid w:val="15A5287C"/>
    <w:rsid w:val="15AA1C40"/>
    <w:rsid w:val="15D05B4B"/>
    <w:rsid w:val="15E213DA"/>
    <w:rsid w:val="15E45152"/>
    <w:rsid w:val="15E46F00"/>
    <w:rsid w:val="15FB06EE"/>
    <w:rsid w:val="160C46A9"/>
    <w:rsid w:val="16322361"/>
    <w:rsid w:val="16491459"/>
    <w:rsid w:val="16573B76"/>
    <w:rsid w:val="16646293"/>
    <w:rsid w:val="16930926"/>
    <w:rsid w:val="16946B78"/>
    <w:rsid w:val="16987E2C"/>
    <w:rsid w:val="16B32D77"/>
    <w:rsid w:val="16E11692"/>
    <w:rsid w:val="16EB42BE"/>
    <w:rsid w:val="16F75359"/>
    <w:rsid w:val="171750B3"/>
    <w:rsid w:val="17342109"/>
    <w:rsid w:val="17481711"/>
    <w:rsid w:val="17683B61"/>
    <w:rsid w:val="176E561B"/>
    <w:rsid w:val="178467E2"/>
    <w:rsid w:val="17933BB6"/>
    <w:rsid w:val="179E57D5"/>
    <w:rsid w:val="17A821AF"/>
    <w:rsid w:val="17BB1EE3"/>
    <w:rsid w:val="17DE0FFE"/>
    <w:rsid w:val="17EA27C8"/>
    <w:rsid w:val="17EF1B5C"/>
    <w:rsid w:val="17FD699F"/>
    <w:rsid w:val="181B5077"/>
    <w:rsid w:val="182201B4"/>
    <w:rsid w:val="1833416F"/>
    <w:rsid w:val="18583BD5"/>
    <w:rsid w:val="1881137E"/>
    <w:rsid w:val="18B84674"/>
    <w:rsid w:val="18C9692B"/>
    <w:rsid w:val="18DB2739"/>
    <w:rsid w:val="18DC65B5"/>
    <w:rsid w:val="18F356AC"/>
    <w:rsid w:val="19297320"/>
    <w:rsid w:val="192F4936"/>
    <w:rsid w:val="19676254"/>
    <w:rsid w:val="196D6F46"/>
    <w:rsid w:val="197B5DCD"/>
    <w:rsid w:val="19AF0C44"/>
    <w:rsid w:val="19D2505F"/>
    <w:rsid w:val="19E03E83"/>
    <w:rsid w:val="19F30E24"/>
    <w:rsid w:val="19F94F44"/>
    <w:rsid w:val="19FF69FF"/>
    <w:rsid w:val="1A136006"/>
    <w:rsid w:val="1A442663"/>
    <w:rsid w:val="1A75281D"/>
    <w:rsid w:val="1A7D7923"/>
    <w:rsid w:val="1A840CB2"/>
    <w:rsid w:val="1A903AFB"/>
    <w:rsid w:val="1AB53561"/>
    <w:rsid w:val="1ABD5F72"/>
    <w:rsid w:val="1ABF618E"/>
    <w:rsid w:val="1AD11A1D"/>
    <w:rsid w:val="1AD25EC1"/>
    <w:rsid w:val="1AE64EFC"/>
    <w:rsid w:val="1AF5395E"/>
    <w:rsid w:val="1B102545"/>
    <w:rsid w:val="1B156231"/>
    <w:rsid w:val="1B356450"/>
    <w:rsid w:val="1B4F4F3A"/>
    <w:rsid w:val="1B6F3710"/>
    <w:rsid w:val="1B721452"/>
    <w:rsid w:val="1B804600"/>
    <w:rsid w:val="1B85597B"/>
    <w:rsid w:val="1B9C027D"/>
    <w:rsid w:val="1BC3580A"/>
    <w:rsid w:val="1BE7774A"/>
    <w:rsid w:val="1C0A51E7"/>
    <w:rsid w:val="1C297D63"/>
    <w:rsid w:val="1C47643B"/>
    <w:rsid w:val="1C4F3541"/>
    <w:rsid w:val="1C6963B1"/>
    <w:rsid w:val="1C760ACE"/>
    <w:rsid w:val="1C8D6788"/>
    <w:rsid w:val="1C985DF6"/>
    <w:rsid w:val="1C99656B"/>
    <w:rsid w:val="1CB3762C"/>
    <w:rsid w:val="1CDD6D9F"/>
    <w:rsid w:val="1CFC0FD3"/>
    <w:rsid w:val="1D2F3C50"/>
    <w:rsid w:val="1D37025D"/>
    <w:rsid w:val="1D497F91"/>
    <w:rsid w:val="1D540E0F"/>
    <w:rsid w:val="1D7A75BC"/>
    <w:rsid w:val="1DC615E1"/>
    <w:rsid w:val="1DD261D8"/>
    <w:rsid w:val="1DD3267D"/>
    <w:rsid w:val="1DD91315"/>
    <w:rsid w:val="1DDE2DCF"/>
    <w:rsid w:val="1DEF28E6"/>
    <w:rsid w:val="1E0345E3"/>
    <w:rsid w:val="1E0E2953"/>
    <w:rsid w:val="1E85149C"/>
    <w:rsid w:val="1EC04283"/>
    <w:rsid w:val="1EDA3596"/>
    <w:rsid w:val="1EF53F2C"/>
    <w:rsid w:val="1F073C5F"/>
    <w:rsid w:val="1F274302"/>
    <w:rsid w:val="1F354A30"/>
    <w:rsid w:val="1F3709E9"/>
    <w:rsid w:val="1F443106"/>
    <w:rsid w:val="1F672950"/>
    <w:rsid w:val="1F6966C8"/>
    <w:rsid w:val="1F923E71"/>
    <w:rsid w:val="1F974FE3"/>
    <w:rsid w:val="1FC009DE"/>
    <w:rsid w:val="201721F5"/>
    <w:rsid w:val="201A79C2"/>
    <w:rsid w:val="202F16C0"/>
    <w:rsid w:val="20427E78"/>
    <w:rsid w:val="204903BE"/>
    <w:rsid w:val="206F41B2"/>
    <w:rsid w:val="207313C1"/>
    <w:rsid w:val="20A025BE"/>
    <w:rsid w:val="20C462AC"/>
    <w:rsid w:val="20C938C2"/>
    <w:rsid w:val="20CC567E"/>
    <w:rsid w:val="20CE2C87"/>
    <w:rsid w:val="20DF4E94"/>
    <w:rsid w:val="20F052F3"/>
    <w:rsid w:val="20FD17BE"/>
    <w:rsid w:val="21117017"/>
    <w:rsid w:val="211F1734"/>
    <w:rsid w:val="21415B4F"/>
    <w:rsid w:val="214E3DC8"/>
    <w:rsid w:val="215B0293"/>
    <w:rsid w:val="21933ED0"/>
    <w:rsid w:val="21A5163A"/>
    <w:rsid w:val="21B225A8"/>
    <w:rsid w:val="21C61BB0"/>
    <w:rsid w:val="21C916A0"/>
    <w:rsid w:val="21E93AF0"/>
    <w:rsid w:val="21EB7868"/>
    <w:rsid w:val="22196184"/>
    <w:rsid w:val="22806203"/>
    <w:rsid w:val="22833F45"/>
    <w:rsid w:val="229B303C"/>
    <w:rsid w:val="22AA14D2"/>
    <w:rsid w:val="22AD2D70"/>
    <w:rsid w:val="22B365D8"/>
    <w:rsid w:val="22CC58EC"/>
    <w:rsid w:val="22DD0A4E"/>
    <w:rsid w:val="22E569AE"/>
    <w:rsid w:val="233D0598"/>
    <w:rsid w:val="238D53E2"/>
    <w:rsid w:val="239C706C"/>
    <w:rsid w:val="23B720F8"/>
    <w:rsid w:val="23CD36CA"/>
    <w:rsid w:val="23D83E1C"/>
    <w:rsid w:val="23E26A49"/>
    <w:rsid w:val="24107A5A"/>
    <w:rsid w:val="24455956"/>
    <w:rsid w:val="246828A9"/>
    <w:rsid w:val="246A68F9"/>
    <w:rsid w:val="24741D97"/>
    <w:rsid w:val="247B4ED4"/>
    <w:rsid w:val="24BB1774"/>
    <w:rsid w:val="24E011DB"/>
    <w:rsid w:val="24E743D1"/>
    <w:rsid w:val="24ED126A"/>
    <w:rsid w:val="24FE78B3"/>
    <w:rsid w:val="251610A0"/>
    <w:rsid w:val="251D41DD"/>
    <w:rsid w:val="25292B82"/>
    <w:rsid w:val="25387269"/>
    <w:rsid w:val="25A14E0E"/>
    <w:rsid w:val="25B01F9A"/>
    <w:rsid w:val="25B61F3B"/>
    <w:rsid w:val="25B85CB3"/>
    <w:rsid w:val="25BF54FE"/>
    <w:rsid w:val="25C66622"/>
    <w:rsid w:val="25C7728B"/>
    <w:rsid w:val="25E1520A"/>
    <w:rsid w:val="26084E8D"/>
    <w:rsid w:val="262A4E03"/>
    <w:rsid w:val="2637307C"/>
    <w:rsid w:val="263A491A"/>
    <w:rsid w:val="263C4B36"/>
    <w:rsid w:val="26467763"/>
    <w:rsid w:val="265A320F"/>
    <w:rsid w:val="267C6969"/>
    <w:rsid w:val="26AA7CF2"/>
    <w:rsid w:val="26B11081"/>
    <w:rsid w:val="26B7240F"/>
    <w:rsid w:val="26DE5BEE"/>
    <w:rsid w:val="26E53821"/>
    <w:rsid w:val="27037402"/>
    <w:rsid w:val="270F17A0"/>
    <w:rsid w:val="271E423C"/>
    <w:rsid w:val="27337CE7"/>
    <w:rsid w:val="27441EF5"/>
    <w:rsid w:val="27455C6D"/>
    <w:rsid w:val="27473793"/>
    <w:rsid w:val="274912B9"/>
    <w:rsid w:val="2749405A"/>
    <w:rsid w:val="276A122F"/>
    <w:rsid w:val="27B70919"/>
    <w:rsid w:val="27B801ED"/>
    <w:rsid w:val="27D17500"/>
    <w:rsid w:val="27F340F2"/>
    <w:rsid w:val="2810627B"/>
    <w:rsid w:val="281713B7"/>
    <w:rsid w:val="28212236"/>
    <w:rsid w:val="28273093"/>
    <w:rsid w:val="28481571"/>
    <w:rsid w:val="286D0FD7"/>
    <w:rsid w:val="28E31299"/>
    <w:rsid w:val="290D4568"/>
    <w:rsid w:val="296A3769"/>
    <w:rsid w:val="29B570DA"/>
    <w:rsid w:val="29D62BAC"/>
    <w:rsid w:val="29DF4157"/>
    <w:rsid w:val="2A142261"/>
    <w:rsid w:val="2A16744D"/>
    <w:rsid w:val="2A351FC9"/>
    <w:rsid w:val="2A475858"/>
    <w:rsid w:val="2A64640A"/>
    <w:rsid w:val="2A681272"/>
    <w:rsid w:val="2A7523C5"/>
    <w:rsid w:val="2A8F6FEE"/>
    <w:rsid w:val="2AD4533E"/>
    <w:rsid w:val="2AD840A3"/>
    <w:rsid w:val="2AE01F34"/>
    <w:rsid w:val="2AE15CAC"/>
    <w:rsid w:val="2AF14141"/>
    <w:rsid w:val="2B006133"/>
    <w:rsid w:val="2B084FE7"/>
    <w:rsid w:val="2B133388"/>
    <w:rsid w:val="2B277B63"/>
    <w:rsid w:val="2B2C33CC"/>
    <w:rsid w:val="2B35362F"/>
    <w:rsid w:val="2B674404"/>
    <w:rsid w:val="2B920D55"/>
    <w:rsid w:val="2BAB5FD8"/>
    <w:rsid w:val="2BDF40C3"/>
    <w:rsid w:val="2C271DE5"/>
    <w:rsid w:val="2C5F157F"/>
    <w:rsid w:val="2C781282"/>
    <w:rsid w:val="2C92725E"/>
    <w:rsid w:val="2CA13945"/>
    <w:rsid w:val="2CA60F5C"/>
    <w:rsid w:val="2CB371D5"/>
    <w:rsid w:val="2CDA6E57"/>
    <w:rsid w:val="2CFE2B46"/>
    <w:rsid w:val="2CFE66A2"/>
    <w:rsid w:val="2D03015C"/>
    <w:rsid w:val="2D2105E2"/>
    <w:rsid w:val="2D265BF9"/>
    <w:rsid w:val="2D342C5F"/>
    <w:rsid w:val="2D452523"/>
    <w:rsid w:val="2D80549A"/>
    <w:rsid w:val="2D984D48"/>
    <w:rsid w:val="2DB17BB8"/>
    <w:rsid w:val="2DB674E1"/>
    <w:rsid w:val="2DB9081B"/>
    <w:rsid w:val="2DC55411"/>
    <w:rsid w:val="2DDD09AD"/>
    <w:rsid w:val="2DE53D06"/>
    <w:rsid w:val="2E0028ED"/>
    <w:rsid w:val="2E175C71"/>
    <w:rsid w:val="2E1D04E1"/>
    <w:rsid w:val="2E3A5DFF"/>
    <w:rsid w:val="2E494294"/>
    <w:rsid w:val="2E5C5D76"/>
    <w:rsid w:val="2E732342"/>
    <w:rsid w:val="2ED53072"/>
    <w:rsid w:val="2EE95130"/>
    <w:rsid w:val="2EFF6701"/>
    <w:rsid w:val="2F511D30"/>
    <w:rsid w:val="2F7013AD"/>
    <w:rsid w:val="2F8A06C1"/>
    <w:rsid w:val="2F9E23BE"/>
    <w:rsid w:val="2FA379D4"/>
    <w:rsid w:val="2FAC6889"/>
    <w:rsid w:val="2FC516F9"/>
    <w:rsid w:val="3011493E"/>
    <w:rsid w:val="304E7940"/>
    <w:rsid w:val="306C6018"/>
    <w:rsid w:val="307849BD"/>
    <w:rsid w:val="30B67293"/>
    <w:rsid w:val="31010E56"/>
    <w:rsid w:val="312B5ED3"/>
    <w:rsid w:val="3138414C"/>
    <w:rsid w:val="315A10B2"/>
    <w:rsid w:val="317A6513"/>
    <w:rsid w:val="31C14142"/>
    <w:rsid w:val="31F75DB5"/>
    <w:rsid w:val="322546D1"/>
    <w:rsid w:val="322F72FD"/>
    <w:rsid w:val="32601BAD"/>
    <w:rsid w:val="326F26C0"/>
    <w:rsid w:val="32A61CB5"/>
    <w:rsid w:val="32C97752"/>
    <w:rsid w:val="32E0684A"/>
    <w:rsid w:val="330D3AE3"/>
    <w:rsid w:val="330E1609"/>
    <w:rsid w:val="33291F9F"/>
    <w:rsid w:val="333C43C8"/>
    <w:rsid w:val="338A5133"/>
    <w:rsid w:val="33995376"/>
    <w:rsid w:val="339A3D17"/>
    <w:rsid w:val="33C817B8"/>
    <w:rsid w:val="33CF177E"/>
    <w:rsid w:val="33DA309D"/>
    <w:rsid w:val="33E10ACB"/>
    <w:rsid w:val="33F46A50"/>
    <w:rsid w:val="34034EE6"/>
    <w:rsid w:val="3457535B"/>
    <w:rsid w:val="34833930"/>
    <w:rsid w:val="34931DC5"/>
    <w:rsid w:val="349F7F35"/>
    <w:rsid w:val="34B306BA"/>
    <w:rsid w:val="34DA5C46"/>
    <w:rsid w:val="34F33011"/>
    <w:rsid w:val="35417A73"/>
    <w:rsid w:val="35753BC1"/>
    <w:rsid w:val="359C1E05"/>
    <w:rsid w:val="35C0308E"/>
    <w:rsid w:val="35C42453"/>
    <w:rsid w:val="35F25212"/>
    <w:rsid w:val="36064819"/>
    <w:rsid w:val="361433DA"/>
    <w:rsid w:val="36162CAE"/>
    <w:rsid w:val="366E50DA"/>
    <w:rsid w:val="36A52284"/>
    <w:rsid w:val="36E96615"/>
    <w:rsid w:val="36FA25D0"/>
    <w:rsid w:val="36FB71FF"/>
    <w:rsid w:val="3733163E"/>
    <w:rsid w:val="375810A4"/>
    <w:rsid w:val="37667C65"/>
    <w:rsid w:val="376C68FE"/>
    <w:rsid w:val="37712166"/>
    <w:rsid w:val="377F2AD5"/>
    <w:rsid w:val="37983B97"/>
    <w:rsid w:val="37CA01F4"/>
    <w:rsid w:val="37E77886"/>
    <w:rsid w:val="37F25055"/>
    <w:rsid w:val="37F7266B"/>
    <w:rsid w:val="38082ACA"/>
    <w:rsid w:val="38647118"/>
    <w:rsid w:val="388859B9"/>
    <w:rsid w:val="388C36FB"/>
    <w:rsid w:val="38934A8A"/>
    <w:rsid w:val="38995E18"/>
    <w:rsid w:val="38BD1B07"/>
    <w:rsid w:val="38CF35E8"/>
    <w:rsid w:val="38E47094"/>
    <w:rsid w:val="38EF77E6"/>
    <w:rsid w:val="390C2146"/>
    <w:rsid w:val="39194863"/>
    <w:rsid w:val="396A2F14"/>
    <w:rsid w:val="39810D86"/>
    <w:rsid w:val="39974106"/>
    <w:rsid w:val="39AB5E03"/>
    <w:rsid w:val="39B34CB8"/>
    <w:rsid w:val="39CA62DC"/>
    <w:rsid w:val="3A064DE8"/>
    <w:rsid w:val="3A296D28"/>
    <w:rsid w:val="3A3A2CE3"/>
    <w:rsid w:val="3A40479E"/>
    <w:rsid w:val="3A5A51DD"/>
    <w:rsid w:val="3A5B15D7"/>
    <w:rsid w:val="3A5E69D2"/>
    <w:rsid w:val="3A5F274A"/>
    <w:rsid w:val="3A63223A"/>
    <w:rsid w:val="3A8521B0"/>
    <w:rsid w:val="3A944AE9"/>
    <w:rsid w:val="3AD76819"/>
    <w:rsid w:val="3ADF0126"/>
    <w:rsid w:val="3B283E36"/>
    <w:rsid w:val="3B5A188F"/>
    <w:rsid w:val="3BA1126C"/>
    <w:rsid w:val="3BDC04F6"/>
    <w:rsid w:val="3BFF41E4"/>
    <w:rsid w:val="3C0417FB"/>
    <w:rsid w:val="3C2D6FA3"/>
    <w:rsid w:val="3C406CD7"/>
    <w:rsid w:val="3C7B3647"/>
    <w:rsid w:val="3C9012E0"/>
    <w:rsid w:val="3C942B7F"/>
    <w:rsid w:val="3CA803D8"/>
    <w:rsid w:val="3CAF5C0A"/>
    <w:rsid w:val="3CC35212"/>
    <w:rsid w:val="3CC64D02"/>
    <w:rsid w:val="3CED228F"/>
    <w:rsid w:val="3CEF24AB"/>
    <w:rsid w:val="3D112421"/>
    <w:rsid w:val="3D143CBF"/>
    <w:rsid w:val="3D22018A"/>
    <w:rsid w:val="3D4E71D1"/>
    <w:rsid w:val="3D65276D"/>
    <w:rsid w:val="3DAE7C70"/>
    <w:rsid w:val="3DB50FFF"/>
    <w:rsid w:val="3DBC05DF"/>
    <w:rsid w:val="3DBD4357"/>
    <w:rsid w:val="3DEA67CE"/>
    <w:rsid w:val="3E1675C3"/>
    <w:rsid w:val="3E4B1963"/>
    <w:rsid w:val="3E620182"/>
    <w:rsid w:val="3E895FE7"/>
    <w:rsid w:val="3EAB41B0"/>
    <w:rsid w:val="3EC55271"/>
    <w:rsid w:val="3EE85404"/>
    <w:rsid w:val="3EF23B8C"/>
    <w:rsid w:val="3F161F71"/>
    <w:rsid w:val="3F2A1578"/>
    <w:rsid w:val="3F2C3542"/>
    <w:rsid w:val="3F373C95"/>
    <w:rsid w:val="3F375A43"/>
    <w:rsid w:val="3F4C7741"/>
    <w:rsid w:val="3F6251B6"/>
    <w:rsid w:val="3F6A5E19"/>
    <w:rsid w:val="3F6F1681"/>
    <w:rsid w:val="3F746C97"/>
    <w:rsid w:val="3FA7706D"/>
    <w:rsid w:val="3FAE21A9"/>
    <w:rsid w:val="3FEC2CD2"/>
    <w:rsid w:val="3FFF2A05"/>
    <w:rsid w:val="40026051"/>
    <w:rsid w:val="403F72A5"/>
    <w:rsid w:val="4050500F"/>
    <w:rsid w:val="406F4062"/>
    <w:rsid w:val="407857B3"/>
    <w:rsid w:val="409475F1"/>
    <w:rsid w:val="40C63523"/>
    <w:rsid w:val="40CD665F"/>
    <w:rsid w:val="40D95004"/>
    <w:rsid w:val="40FF07E3"/>
    <w:rsid w:val="41067DC3"/>
    <w:rsid w:val="41692665"/>
    <w:rsid w:val="41874A60"/>
    <w:rsid w:val="418F7DB9"/>
    <w:rsid w:val="4194717D"/>
    <w:rsid w:val="41A70B62"/>
    <w:rsid w:val="41B94E35"/>
    <w:rsid w:val="41C31810"/>
    <w:rsid w:val="41DD0B24"/>
    <w:rsid w:val="42091919"/>
    <w:rsid w:val="420C1409"/>
    <w:rsid w:val="421A58D4"/>
    <w:rsid w:val="427B1A75"/>
    <w:rsid w:val="42886C9F"/>
    <w:rsid w:val="42EA174A"/>
    <w:rsid w:val="42F26851"/>
    <w:rsid w:val="432D7889"/>
    <w:rsid w:val="43456981"/>
    <w:rsid w:val="434D7F2B"/>
    <w:rsid w:val="438F22F2"/>
    <w:rsid w:val="4391606A"/>
    <w:rsid w:val="43AC4C52"/>
    <w:rsid w:val="43EE526A"/>
    <w:rsid w:val="440A655F"/>
    <w:rsid w:val="442B201A"/>
    <w:rsid w:val="443303EF"/>
    <w:rsid w:val="4444516D"/>
    <w:rsid w:val="445A46AE"/>
    <w:rsid w:val="44663053"/>
    <w:rsid w:val="44743CCA"/>
    <w:rsid w:val="44782D86"/>
    <w:rsid w:val="44817E8C"/>
    <w:rsid w:val="44B30262"/>
    <w:rsid w:val="44BF2CE3"/>
    <w:rsid w:val="44CD20C7"/>
    <w:rsid w:val="44DF1057"/>
    <w:rsid w:val="44EC0EA2"/>
    <w:rsid w:val="45036AF3"/>
    <w:rsid w:val="45107462"/>
    <w:rsid w:val="451C5E07"/>
    <w:rsid w:val="453E3FCF"/>
    <w:rsid w:val="453F38A4"/>
    <w:rsid w:val="456A0921"/>
    <w:rsid w:val="4570367A"/>
    <w:rsid w:val="45763769"/>
    <w:rsid w:val="458D4C76"/>
    <w:rsid w:val="459E4A6E"/>
    <w:rsid w:val="45B20519"/>
    <w:rsid w:val="45E83F3B"/>
    <w:rsid w:val="45F12DF0"/>
    <w:rsid w:val="4609638B"/>
    <w:rsid w:val="46380A1F"/>
    <w:rsid w:val="465869CB"/>
    <w:rsid w:val="46696E2A"/>
    <w:rsid w:val="46893028"/>
    <w:rsid w:val="46A14816"/>
    <w:rsid w:val="46B8390E"/>
    <w:rsid w:val="46D41177"/>
    <w:rsid w:val="46F024C9"/>
    <w:rsid w:val="46F56910"/>
    <w:rsid w:val="46FC7C9E"/>
    <w:rsid w:val="46FF32EA"/>
    <w:rsid w:val="46FF778E"/>
    <w:rsid w:val="471F1BDF"/>
    <w:rsid w:val="4740402F"/>
    <w:rsid w:val="47694C08"/>
    <w:rsid w:val="476B6BD2"/>
    <w:rsid w:val="4791488A"/>
    <w:rsid w:val="47971775"/>
    <w:rsid w:val="481A70C2"/>
    <w:rsid w:val="48382F58"/>
    <w:rsid w:val="483B2A48"/>
    <w:rsid w:val="483D40CA"/>
    <w:rsid w:val="484F0DC1"/>
    <w:rsid w:val="48645AFB"/>
    <w:rsid w:val="489839F7"/>
    <w:rsid w:val="48A405ED"/>
    <w:rsid w:val="48B85E47"/>
    <w:rsid w:val="48C12F4D"/>
    <w:rsid w:val="490544DA"/>
    <w:rsid w:val="490948F4"/>
    <w:rsid w:val="49734B0E"/>
    <w:rsid w:val="49AE2BAD"/>
    <w:rsid w:val="49C34AA3"/>
    <w:rsid w:val="49E30CA1"/>
    <w:rsid w:val="4A8204BA"/>
    <w:rsid w:val="4AA20B5D"/>
    <w:rsid w:val="4AB56AE2"/>
    <w:rsid w:val="4AB60164"/>
    <w:rsid w:val="4ABD5996"/>
    <w:rsid w:val="4AC42881"/>
    <w:rsid w:val="4AD14E51"/>
    <w:rsid w:val="4AF313B8"/>
    <w:rsid w:val="4B0B6702"/>
    <w:rsid w:val="4B103D18"/>
    <w:rsid w:val="4B2C48CA"/>
    <w:rsid w:val="4B425E9C"/>
    <w:rsid w:val="4B427C4A"/>
    <w:rsid w:val="4B517E8D"/>
    <w:rsid w:val="4B6978CC"/>
    <w:rsid w:val="4B702599"/>
    <w:rsid w:val="4B7C315C"/>
    <w:rsid w:val="4B7F0E9E"/>
    <w:rsid w:val="4B8E2E8F"/>
    <w:rsid w:val="4BA206E8"/>
    <w:rsid w:val="4BB74194"/>
    <w:rsid w:val="4BD016F9"/>
    <w:rsid w:val="4BEC140F"/>
    <w:rsid w:val="4BF023CC"/>
    <w:rsid w:val="4BF4363A"/>
    <w:rsid w:val="4C2A2BB8"/>
    <w:rsid w:val="4C2B7286"/>
    <w:rsid w:val="4C416153"/>
    <w:rsid w:val="4C4243A5"/>
    <w:rsid w:val="4C545E87"/>
    <w:rsid w:val="4C613EDC"/>
    <w:rsid w:val="4C714C8A"/>
    <w:rsid w:val="4C8524E4"/>
    <w:rsid w:val="4C957340"/>
    <w:rsid w:val="4C9C7F4A"/>
    <w:rsid w:val="4CD3324F"/>
    <w:rsid w:val="4CE70AA9"/>
    <w:rsid w:val="4CEC2563"/>
    <w:rsid w:val="4CEE0089"/>
    <w:rsid w:val="4CF11927"/>
    <w:rsid w:val="4D0C49B3"/>
    <w:rsid w:val="4D267823"/>
    <w:rsid w:val="4D4D1254"/>
    <w:rsid w:val="4D901140"/>
    <w:rsid w:val="4D9A3D6D"/>
    <w:rsid w:val="4DAD1CF2"/>
    <w:rsid w:val="4DF25957"/>
    <w:rsid w:val="4DF30E2D"/>
    <w:rsid w:val="4DFA2A5E"/>
    <w:rsid w:val="4DFC0584"/>
    <w:rsid w:val="4E0B4C6B"/>
    <w:rsid w:val="4E353A96"/>
    <w:rsid w:val="4E395334"/>
    <w:rsid w:val="4E4B47FE"/>
    <w:rsid w:val="4E944C60"/>
    <w:rsid w:val="4EBE1CDD"/>
    <w:rsid w:val="4ED82D9F"/>
    <w:rsid w:val="4EFE20DA"/>
    <w:rsid w:val="4F016F2F"/>
    <w:rsid w:val="4F1011CD"/>
    <w:rsid w:val="4F1F09CE"/>
    <w:rsid w:val="4F391364"/>
    <w:rsid w:val="4F5D32A4"/>
    <w:rsid w:val="4F8E5B53"/>
    <w:rsid w:val="4F9842DC"/>
    <w:rsid w:val="4FE439C5"/>
    <w:rsid w:val="500373A2"/>
    <w:rsid w:val="500B2D00"/>
    <w:rsid w:val="501F688D"/>
    <w:rsid w:val="50235454"/>
    <w:rsid w:val="502A587C"/>
    <w:rsid w:val="507408A5"/>
    <w:rsid w:val="50901EE7"/>
    <w:rsid w:val="50964CC0"/>
    <w:rsid w:val="50A218B6"/>
    <w:rsid w:val="50A52C7D"/>
    <w:rsid w:val="50C01D3C"/>
    <w:rsid w:val="50F25C6E"/>
    <w:rsid w:val="50F6575E"/>
    <w:rsid w:val="51143E36"/>
    <w:rsid w:val="511931FB"/>
    <w:rsid w:val="511B51C5"/>
    <w:rsid w:val="511F2F07"/>
    <w:rsid w:val="514230C5"/>
    <w:rsid w:val="5144471C"/>
    <w:rsid w:val="5153495F"/>
    <w:rsid w:val="51AC0513"/>
    <w:rsid w:val="51D22043"/>
    <w:rsid w:val="51F53C68"/>
    <w:rsid w:val="52097713"/>
    <w:rsid w:val="52171E30"/>
    <w:rsid w:val="52232583"/>
    <w:rsid w:val="52636E23"/>
    <w:rsid w:val="526E7576"/>
    <w:rsid w:val="529E7E5B"/>
    <w:rsid w:val="52E87329"/>
    <w:rsid w:val="52ED2B91"/>
    <w:rsid w:val="52FE4D9E"/>
    <w:rsid w:val="53367966"/>
    <w:rsid w:val="535D1AC5"/>
    <w:rsid w:val="536015B5"/>
    <w:rsid w:val="5364556A"/>
    <w:rsid w:val="53874D93"/>
    <w:rsid w:val="53A05E55"/>
    <w:rsid w:val="53EE6BC1"/>
    <w:rsid w:val="53F32429"/>
    <w:rsid w:val="53F73CC7"/>
    <w:rsid w:val="543C16DA"/>
    <w:rsid w:val="543E18F6"/>
    <w:rsid w:val="544762D1"/>
    <w:rsid w:val="546155E5"/>
    <w:rsid w:val="548E0A81"/>
    <w:rsid w:val="54A92AE8"/>
    <w:rsid w:val="54B97FCE"/>
    <w:rsid w:val="54BB1B13"/>
    <w:rsid w:val="54DB5397"/>
    <w:rsid w:val="54DE4E87"/>
    <w:rsid w:val="54E51D72"/>
    <w:rsid w:val="550F6DEF"/>
    <w:rsid w:val="5511700B"/>
    <w:rsid w:val="551D59AF"/>
    <w:rsid w:val="55383F31"/>
    <w:rsid w:val="55652EB2"/>
    <w:rsid w:val="55AF412E"/>
    <w:rsid w:val="55D911AB"/>
    <w:rsid w:val="55F34962"/>
    <w:rsid w:val="55F83D27"/>
    <w:rsid w:val="55FF3307"/>
    <w:rsid w:val="560426CB"/>
    <w:rsid w:val="56150435"/>
    <w:rsid w:val="561577C6"/>
    <w:rsid w:val="56382375"/>
    <w:rsid w:val="563F3703"/>
    <w:rsid w:val="5647080A"/>
    <w:rsid w:val="56522EAE"/>
    <w:rsid w:val="567105B4"/>
    <w:rsid w:val="567C4958"/>
    <w:rsid w:val="568F468B"/>
    <w:rsid w:val="56A31EE4"/>
    <w:rsid w:val="56AD68BF"/>
    <w:rsid w:val="56B20379"/>
    <w:rsid w:val="56F049FE"/>
    <w:rsid w:val="57015594"/>
    <w:rsid w:val="57607DD5"/>
    <w:rsid w:val="576D24F2"/>
    <w:rsid w:val="57714826"/>
    <w:rsid w:val="57727B09"/>
    <w:rsid w:val="5798756F"/>
    <w:rsid w:val="57A8352A"/>
    <w:rsid w:val="57D91936"/>
    <w:rsid w:val="57E207EA"/>
    <w:rsid w:val="580C1B24"/>
    <w:rsid w:val="58150BC0"/>
    <w:rsid w:val="5827736E"/>
    <w:rsid w:val="584B64EC"/>
    <w:rsid w:val="58783029"/>
    <w:rsid w:val="58A75590"/>
    <w:rsid w:val="58AB6E2E"/>
    <w:rsid w:val="58B27195"/>
    <w:rsid w:val="58D95962"/>
    <w:rsid w:val="58FC1D80"/>
    <w:rsid w:val="58FE78A6"/>
    <w:rsid w:val="5901687A"/>
    <w:rsid w:val="59097FF9"/>
    <w:rsid w:val="591470C9"/>
    <w:rsid w:val="591C41D0"/>
    <w:rsid w:val="5932754F"/>
    <w:rsid w:val="59A246D5"/>
    <w:rsid w:val="59AE78C1"/>
    <w:rsid w:val="59EA1BD8"/>
    <w:rsid w:val="5A1112D0"/>
    <w:rsid w:val="5A3966BC"/>
    <w:rsid w:val="5A405C9C"/>
    <w:rsid w:val="5A4237C2"/>
    <w:rsid w:val="5A56101C"/>
    <w:rsid w:val="5A7D2A4C"/>
    <w:rsid w:val="5AA601F5"/>
    <w:rsid w:val="5AB50438"/>
    <w:rsid w:val="5AC10B8B"/>
    <w:rsid w:val="5AE34FA5"/>
    <w:rsid w:val="5AE825BC"/>
    <w:rsid w:val="5AFA22EF"/>
    <w:rsid w:val="5B1433B1"/>
    <w:rsid w:val="5B172EA1"/>
    <w:rsid w:val="5B1C2265"/>
    <w:rsid w:val="5B1E5F8A"/>
    <w:rsid w:val="5B231846"/>
    <w:rsid w:val="5B266C40"/>
    <w:rsid w:val="5B3D3F8A"/>
    <w:rsid w:val="5B6360E6"/>
    <w:rsid w:val="5B75441A"/>
    <w:rsid w:val="5B975D90"/>
    <w:rsid w:val="5BAB5397"/>
    <w:rsid w:val="5BBE50CA"/>
    <w:rsid w:val="5BC052E6"/>
    <w:rsid w:val="5BF64864"/>
    <w:rsid w:val="5BFC5BF3"/>
    <w:rsid w:val="5C2D3FFE"/>
    <w:rsid w:val="5C3B496D"/>
    <w:rsid w:val="5C3F445D"/>
    <w:rsid w:val="5C4C0928"/>
    <w:rsid w:val="5C5679F9"/>
    <w:rsid w:val="5C734107"/>
    <w:rsid w:val="5C974299"/>
    <w:rsid w:val="5C9D73D6"/>
    <w:rsid w:val="5C9E3B0B"/>
    <w:rsid w:val="5CAB1AF3"/>
    <w:rsid w:val="5CB564CD"/>
    <w:rsid w:val="5CC52489"/>
    <w:rsid w:val="5CCD1C5E"/>
    <w:rsid w:val="5CCD5CD0"/>
    <w:rsid w:val="5CEE5E83"/>
    <w:rsid w:val="5D246832"/>
    <w:rsid w:val="5D3D756A"/>
    <w:rsid w:val="5D4D6706"/>
    <w:rsid w:val="5D6121B1"/>
    <w:rsid w:val="5D6B74D4"/>
    <w:rsid w:val="5D8365CC"/>
    <w:rsid w:val="5D9B1B67"/>
    <w:rsid w:val="5D9F0F2C"/>
    <w:rsid w:val="5DA87473"/>
    <w:rsid w:val="5DB1138B"/>
    <w:rsid w:val="5DB9023F"/>
    <w:rsid w:val="5DDC5A0A"/>
    <w:rsid w:val="5DF27EF8"/>
    <w:rsid w:val="5E076966"/>
    <w:rsid w:val="5E084D23"/>
    <w:rsid w:val="5E0A45F7"/>
    <w:rsid w:val="5E1611EE"/>
    <w:rsid w:val="5E3D2C1E"/>
    <w:rsid w:val="5E631F59"/>
    <w:rsid w:val="5E6463FD"/>
    <w:rsid w:val="5E893A28"/>
    <w:rsid w:val="5E954808"/>
    <w:rsid w:val="5E9B7945"/>
    <w:rsid w:val="5EDD61AF"/>
    <w:rsid w:val="5F0C6580"/>
    <w:rsid w:val="5F1119B5"/>
    <w:rsid w:val="5F1540E6"/>
    <w:rsid w:val="5F1D2B0D"/>
    <w:rsid w:val="5F3C3A00"/>
    <w:rsid w:val="5F4D50E3"/>
    <w:rsid w:val="5F5D0E23"/>
    <w:rsid w:val="5F7104A2"/>
    <w:rsid w:val="5F773F0E"/>
    <w:rsid w:val="5F7F7267"/>
    <w:rsid w:val="5F816B3B"/>
    <w:rsid w:val="5F8959EF"/>
    <w:rsid w:val="5F922AF6"/>
    <w:rsid w:val="5FA6034F"/>
    <w:rsid w:val="5FA97E40"/>
    <w:rsid w:val="5FBC5DC5"/>
    <w:rsid w:val="5FEB2206"/>
    <w:rsid w:val="5FFC2665"/>
    <w:rsid w:val="60163727"/>
    <w:rsid w:val="60193217"/>
    <w:rsid w:val="6037369D"/>
    <w:rsid w:val="603B318E"/>
    <w:rsid w:val="604162CA"/>
    <w:rsid w:val="60633324"/>
    <w:rsid w:val="608C39E9"/>
    <w:rsid w:val="608F34D9"/>
    <w:rsid w:val="60932FCA"/>
    <w:rsid w:val="60996106"/>
    <w:rsid w:val="60B13450"/>
    <w:rsid w:val="60B81034"/>
    <w:rsid w:val="60C211B9"/>
    <w:rsid w:val="61137C66"/>
    <w:rsid w:val="61146955"/>
    <w:rsid w:val="61251748"/>
    <w:rsid w:val="613227E3"/>
    <w:rsid w:val="61446072"/>
    <w:rsid w:val="615A3846"/>
    <w:rsid w:val="6166423A"/>
    <w:rsid w:val="61785D1C"/>
    <w:rsid w:val="619E5234"/>
    <w:rsid w:val="61A134C4"/>
    <w:rsid w:val="61A86601"/>
    <w:rsid w:val="61AA35CC"/>
    <w:rsid w:val="61ED04B8"/>
    <w:rsid w:val="621F43E9"/>
    <w:rsid w:val="62456545"/>
    <w:rsid w:val="626A5FAC"/>
    <w:rsid w:val="62847C81"/>
    <w:rsid w:val="628F156F"/>
    <w:rsid w:val="629B6165"/>
    <w:rsid w:val="62A65A66"/>
    <w:rsid w:val="62AC2121"/>
    <w:rsid w:val="62C0797A"/>
    <w:rsid w:val="63035AB9"/>
    <w:rsid w:val="631101D6"/>
    <w:rsid w:val="631D6B7A"/>
    <w:rsid w:val="632B0469"/>
    <w:rsid w:val="633F11E7"/>
    <w:rsid w:val="636C365E"/>
    <w:rsid w:val="63732C3E"/>
    <w:rsid w:val="63CE60C7"/>
    <w:rsid w:val="63EA73A4"/>
    <w:rsid w:val="63FC0E86"/>
    <w:rsid w:val="63FC70D8"/>
    <w:rsid w:val="64281C7B"/>
    <w:rsid w:val="643B19AE"/>
    <w:rsid w:val="643C5726"/>
    <w:rsid w:val="6449399F"/>
    <w:rsid w:val="64552344"/>
    <w:rsid w:val="645A795A"/>
    <w:rsid w:val="64813139"/>
    <w:rsid w:val="64A532CB"/>
    <w:rsid w:val="64B452BD"/>
    <w:rsid w:val="64FE29DC"/>
    <w:rsid w:val="652561BA"/>
    <w:rsid w:val="653A1C66"/>
    <w:rsid w:val="65515201"/>
    <w:rsid w:val="657A02B4"/>
    <w:rsid w:val="657B402C"/>
    <w:rsid w:val="659D21F5"/>
    <w:rsid w:val="65C92FEA"/>
    <w:rsid w:val="65E40437"/>
    <w:rsid w:val="65E46075"/>
    <w:rsid w:val="664663E8"/>
    <w:rsid w:val="665E1984"/>
    <w:rsid w:val="667747F4"/>
    <w:rsid w:val="667A42E4"/>
    <w:rsid w:val="66990C0E"/>
    <w:rsid w:val="66A01F9C"/>
    <w:rsid w:val="66A15D14"/>
    <w:rsid w:val="66AB0941"/>
    <w:rsid w:val="66AC6B93"/>
    <w:rsid w:val="66D1263E"/>
    <w:rsid w:val="672506F4"/>
    <w:rsid w:val="675117F3"/>
    <w:rsid w:val="67760F4F"/>
    <w:rsid w:val="6780592A"/>
    <w:rsid w:val="6796339F"/>
    <w:rsid w:val="67964FCD"/>
    <w:rsid w:val="67A73503"/>
    <w:rsid w:val="67E345AC"/>
    <w:rsid w:val="67F325A0"/>
    <w:rsid w:val="67F44FBE"/>
    <w:rsid w:val="67F85E08"/>
    <w:rsid w:val="68077DF9"/>
    <w:rsid w:val="68277C80"/>
    <w:rsid w:val="68394457"/>
    <w:rsid w:val="6845715F"/>
    <w:rsid w:val="684828EC"/>
    <w:rsid w:val="68572B2F"/>
    <w:rsid w:val="68662D72"/>
    <w:rsid w:val="688558EE"/>
    <w:rsid w:val="68925915"/>
    <w:rsid w:val="68AB6990"/>
    <w:rsid w:val="68B7537B"/>
    <w:rsid w:val="68DA0494"/>
    <w:rsid w:val="68DE4FFE"/>
    <w:rsid w:val="690507DD"/>
    <w:rsid w:val="690600B1"/>
    <w:rsid w:val="69766FE4"/>
    <w:rsid w:val="69825989"/>
    <w:rsid w:val="69855479"/>
    <w:rsid w:val="698C05B6"/>
    <w:rsid w:val="69E95A08"/>
    <w:rsid w:val="6A050368"/>
    <w:rsid w:val="6A0C2C57"/>
    <w:rsid w:val="6A6D03E7"/>
    <w:rsid w:val="6A7A0D56"/>
    <w:rsid w:val="6AAB0F10"/>
    <w:rsid w:val="6AED6BFB"/>
    <w:rsid w:val="6B014FD4"/>
    <w:rsid w:val="6B170353"/>
    <w:rsid w:val="6B2018FE"/>
    <w:rsid w:val="6B5C220A"/>
    <w:rsid w:val="6B650E43"/>
    <w:rsid w:val="6B680BAF"/>
    <w:rsid w:val="6B7457A6"/>
    <w:rsid w:val="6B7C1223"/>
    <w:rsid w:val="6BB107A8"/>
    <w:rsid w:val="6BBB1626"/>
    <w:rsid w:val="6BD6020E"/>
    <w:rsid w:val="6BDB75D3"/>
    <w:rsid w:val="6BDF3567"/>
    <w:rsid w:val="6BF608B1"/>
    <w:rsid w:val="6C117498"/>
    <w:rsid w:val="6C327B3B"/>
    <w:rsid w:val="6C44161C"/>
    <w:rsid w:val="6C4D6722"/>
    <w:rsid w:val="6C5C4BB7"/>
    <w:rsid w:val="6C5C6966"/>
    <w:rsid w:val="6CA16A6E"/>
    <w:rsid w:val="6CD02EB0"/>
    <w:rsid w:val="6D0B038C"/>
    <w:rsid w:val="6D186E2C"/>
    <w:rsid w:val="6D1C4347"/>
    <w:rsid w:val="6D2154B9"/>
    <w:rsid w:val="6D2356D5"/>
    <w:rsid w:val="6D403D17"/>
    <w:rsid w:val="6D602485"/>
    <w:rsid w:val="6D731C83"/>
    <w:rsid w:val="6D761CA9"/>
    <w:rsid w:val="6D885538"/>
    <w:rsid w:val="6D8F68C7"/>
    <w:rsid w:val="6DC347C2"/>
    <w:rsid w:val="6DD15131"/>
    <w:rsid w:val="6DDD5884"/>
    <w:rsid w:val="6DE76703"/>
    <w:rsid w:val="6E184B0E"/>
    <w:rsid w:val="6E3631E6"/>
    <w:rsid w:val="6E6E472E"/>
    <w:rsid w:val="6E7F06E9"/>
    <w:rsid w:val="6E873A42"/>
    <w:rsid w:val="6EC46A44"/>
    <w:rsid w:val="6EF54E4F"/>
    <w:rsid w:val="6F375468"/>
    <w:rsid w:val="6F4B0F13"/>
    <w:rsid w:val="6F885CC3"/>
    <w:rsid w:val="6F8F7052"/>
    <w:rsid w:val="6FAF4FFE"/>
    <w:rsid w:val="7016507D"/>
    <w:rsid w:val="702F4391"/>
    <w:rsid w:val="70433998"/>
    <w:rsid w:val="70457711"/>
    <w:rsid w:val="70B36D70"/>
    <w:rsid w:val="70C1323B"/>
    <w:rsid w:val="70C419BE"/>
    <w:rsid w:val="70C60851"/>
    <w:rsid w:val="70CB47DD"/>
    <w:rsid w:val="70E64A50"/>
    <w:rsid w:val="70ED4030"/>
    <w:rsid w:val="71015D2D"/>
    <w:rsid w:val="7104581E"/>
    <w:rsid w:val="71431EA2"/>
    <w:rsid w:val="71463740"/>
    <w:rsid w:val="714B6FA9"/>
    <w:rsid w:val="716D6F1F"/>
    <w:rsid w:val="719170B1"/>
    <w:rsid w:val="71950224"/>
    <w:rsid w:val="71D23226"/>
    <w:rsid w:val="71F96A05"/>
    <w:rsid w:val="71FD64F5"/>
    <w:rsid w:val="723F4D5F"/>
    <w:rsid w:val="72457E9C"/>
    <w:rsid w:val="724C122A"/>
    <w:rsid w:val="724C2FD8"/>
    <w:rsid w:val="72AA2598"/>
    <w:rsid w:val="72AB4060"/>
    <w:rsid w:val="72AD26DF"/>
    <w:rsid w:val="72D279F1"/>
    <w:rsid w:val="72EC0317"/>
    <w:rsid w:val="72F0605A"/>
    <w:rsid w:val="73497518"/>
    <w:rsid w:val="735E7467"/>
    <w:rsid w:val="73740A39"/>
    <w:rsid w:val="73903399"/>
    <w:rsid w:val="73A330CC"/>
    <w:rsid w:val="73A40BF2"/>
    <w:rsid w:val="73B928EF"/>
    <w:rsid w:val="73FE0302"/>
    <w:rsid w:val="74123DAE"/>
    <w:rsid w:val="74281823"/>
    <w:rsid w:val="743D52CE"/>
    <w:rsid w:val="748E5B2A"/>
    <w:rsid w:val="74C50E20"/>
    <w:rsid w:val="74C94DB4"/>
    <w:rsid w:val="74EA6126"/>
    <w:rsid w:val="7521074C"/>
    <w:rsid w:val="75232716"/>
    <w:rsid w:val="7541494A"/>
    <w:rsid w:val="755328D0"/>
    <w:rsid w:val="75556648"/>
    <w:rsid w:val="75575F1C"/>
    <w:rsid w:val="75774810"/>
    <w:rsid w:val="757A1C0A"/>
    <w:rsid w:val="758B02BC"/>
    <w:rsid w:val="75976F83"/>
    <w:rsid w:val="75986535"/>
    <w:rsid w:val="75B25848"/>
    <w:rsid w:val="76037E52"/>
    <w:rsid w:val="760616F0"/>
    <w:rsid w:val="766703E1"/>
    <w:rsid w:val="767B20DE"/>
    <w:rsid w:val="76A41CB5"/>
    <w:rsid w:val="76CA6BC2"/>
    <w:rsid w:val="76D55E4D"/>
    <w:rsid w:val="76D67314"/>
    <w:rsid w:val="76F53C3E"/>
    <w:rsid w:val="76FE0619"/>
    <w:rsid w:val="770519A8"/>
    <w:rsid w:val="77260F89"/>
    <w:rsid w:val="77302EC9"/>
    <w:rsid w:val="773F4EBA"/>
    <w:rsid w:val="77644920"/>
    <w:rsid w:val="777015B2"/>
    <w:rsid w:val="777D59E2"/>
    <w:rsid w:val="779D6084"/>
    <w:rsid w:val="77A92C7B"/>
    <w:rsid w:val="77B84C6C"/>
    <w:rsid w:val="77C71A92"/>
    <w:rsid w:val="77D31B2E"/>
    <w:rsid w:val="77EF68E0"/>
    <w:rsid w:val="77F2017E"/>
    <w:rsid w:val="77F959B0"/>
    <w:rsid w:val="77FE4D75"/>
    <w:rsid w:val="78370287"/>
    <w:rsid w:val="785B21C7"/>
    <w:rsid w:val="785C1A9B"/>
    <w:rsid w:val="786D1EFA"/>
    <w:rsid w:val="78747106"/>
    <w:rsid w:val="78801C2E"/>
    <w:rsid w:val="78C25DA2"/>
    <w:rsid w:val="78C31B1A"/>
    <w:rsid w:val="79176941"/>
    <w:rsid w:val="79246910"/>
    <w:rsid w:val="7927042E"/>
    <w:rsid w:val="79300F13"/>
    <w:rsid w:val="795409C4"/>
    <w:rsid w:val="79556C16"/>
    <w:rsid w:val="798B6ADC"/>
    <w:rsid w:val="798D4602"/>
    <w:rsid w:val="79DE1E27"/>
    <w:rsid w:val="79F24465"/>
    <w:rsid w:val="7A13262E"/>
    <w:rsid w:val="7A460C55"/>
    <w:rsid w:val="7A49604F"/>
    <w:rsid w:val="7A512115"/>
    <w:rsid w:val="7A5910B0"/>
    <w:rsid w:val="7A747570"/>
    <w:rsid w:val="7A8300A9"/>
    <w:rsid w:val="7AE53FCA"/>
    <w:rsid w:val="7AE91D0C"/>
    <w:rsid w:val="7AEC35AA"/>
    <w:rsid w:val="7AEE7323"/>
    <w:rsid w:val="7AFD57B8"/>
    <w:rsid w:val="7B063163"/>
    <w:rsid w:val="7B0855B3"/>
    <w:rsid w:val="7B09415C"/>
    <w:rsid w:val="7B564EC8"/>
    <w:rsid w:val="7BA45C33"/>
    <w:rsid w:val="7BBD0AA3"/>
    <w:rsid w:val="7BCC0CE6"/>
    <w:rsid w:val="7BFA3AA5"/>
    <w:rsid w:val="7C030BAC"/>
    <w:rsid w:val="7C0466D2"/>
    <w:rsid w:val="7C0F1417"/>
    <w:rsid w:val="7C492337"/>
    <w:rsid w:val="7C4B4301"/>
    <w:rsid w:val="7C547659"/>
    <w:rsid w:val="7C55517F"/>
    <w:rsid w:val="7C5F7DAC"/>
    <w:rsid w:val="7C703D67"/>
    <w:rsid w:val="7C7B661A"/>
    <w:rsid w:val="7CBA4FE2"/>
    <w:rsid w:val="7CDE33C7"/>
    <w:rsid w:val="7D3F77E3"/>
    <w:rsid w:val="7D43322A"/>
    <w:rsid w:val="7D4A0A5C"/>
    <w:rsid w:val="7D5176F5"/>
    <w:rsid w:val="7D6F2271"/>
    <w:rsid w:val="7DB50159"/>
    <w:rsid w:val="7DB87774"/>
    <w:rsid w:val="7DBD4D8A"/>
    <w:rsid w:val="7DCC1471"/>
    <w:rsid w:val="7DE91FA1"/>
    <w:rsid w:val="7DF509C8"/>
    <w:rsid w:val="7E062BD5"/>
    <w:rsid w:val="7E142CC9"/>
    <w:rsid w:val="7E186464"/>
    <w:rsid w:val="7E1F3C97"/>
    <w:rsid w:val="7E262746"/>
    <w:rsid w:val="7E6B47E6"/>
    <w:rsid w:val="7EE527EB"/>
    <w:rsid w:val="7EEA6053"/>
    <w:rsid w:val="7EEF71C5"/>
    <w:rsid w:val="7EFC5D86"/>
    <w:rsid w:val="7F63129E"/>
    <w:rsid w:val="7F6B0E19"/>
    <w:rsid w:val="7FA75CF2"/>
    <w:rsid w:val="7FAE7080"/>
    <w:rsid w:val="7FBC791E"/>
    <w:rsid w:val="7FD8234F"/>
    <w:rsid w:val="7FE231CE"/>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E37C600"/>
  <w15:docId w15:val="{0A8DD2F0-E46D-4F09-9E43-33DA64BC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Date"/>
    <w:basedOn w:val="afff5"/>
    <w:next w:val="afff5"/>
    <w:link w:val="affff"/>
    <w:uiPriority w:val="99"/>
    <w:semiHidden/>
    <w:unhideWhenUsed/>
    <w:qFormat/>
    <w:pPr>
      <w:ind w:leftChars="2500" w:left="100"/>
    </w:p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a">
    <w:name w:val="Title"/>
    <w:basedOn w:val="afff5"/>
    <w:link w:val="affffb"/>
    <w:qFormat/>
    <w:pPr>
      <w:spacing w:before="240" w:after="60"/>
      <w:jc w:val="center"/>
      <w:outlineLvl w:val="0"/>
    </w:pPr>
    <w:rPr>
      <w:rFonts w:ascii="Arial" w:hAnsi="Arial" w:cs="Arial"/>
      <w:b/>
      <w:bCs/>
      <w:sz w:val="32"/>
      <w:szCs w:val="32"/>
    </w:rPr>
  </w:style>
  <w:style w:type="paragraph" w:styleId="affffc">
    <w:name w:val="annotation subject"/>
    <w:basedOn w:val="afffa"/>
    <w:next w:val="afffa"/>
    <w:link w:val="affffd"/>
    <w:uiPriority w:val="99"/>
    <w:semiHidden/>
    <w:unhideWhenUsed/>
    <w:qFormat/>
    <w:rPr>
      <w:b/>
      <w:bCs/>
    </w:rPr>
  </w:style>
  <w:style w:type="table" w:styleId="affffe">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6"/>
    <w:uiPriority w:val="99"/>
    <w:semiHidden/>
    <w:unhideWhenUsed/>
    <w:qFormat/>
    <w:rPr>
      <w:sz w:val="21"/>
      <w:szCs w:val="21"/>
    </w:rPr>
  </w:style>
  <w:style w:type="character" w:styleId="afffff4">
    <w:name w:val="footnote reference"/>
    <w:semiHidden/>
    <w:qFormat/>
    <w:rPr>
      <w:rFonts w:ascii="宋体" w:eastAsia="宋体" w:hAnsi="宋体" w:cs="Times New Roman"/>
      <w:spacing w:val="0"/>
      <w:sz w:val="18"/>
      <w:vertAlign w:val="superscript"/>
    </w:rPr>
  </w:style>
  <w:style w:type="paragraph" w:customStyle="1" w:styleId="BodyText2">
    <w:name w:val="BodyText2"/>
    <w:basedOn w:val="afff5"/>
    <w:qFormat/>
    <w:pPr>
      <w:spacing w:after="120" w:line="480" w:lineRule="auto"/>
      <w:textAlignment w:val="baseline"/>
    </w:pPr>
    <w:rPr>
      <w:sz w:val="32"/>
      <w:szCs w:val="32"/>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5">
    <w:name w:val="Quote"/>
    <w:basedOn w:val="afff5"/>
    <w:next w:val="afff5"/>
    <w:link w:val="afffff6"/>
    <w:uiPriority w:val="29"/>
    <w:qFormat/>
    <w:rPr>
      <w:i/>
      <w:iCs/>
      <w:color w:val="000000"/>
    </w:rPr>
  </w:style>
  <w:style w:type="character" w:customStyle="1" w:styleId="afffff6">
    <w:name w:val="引用 字符"/>
    <w:link w:val="afffff5"/>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7">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8">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9">
    <w:name w:val="标准文件_页脚偶数页"/>
    <w:qFormat/>
    <w:pPr>
      <w:ind w:left="198"/>
    </w:pPr>
    <w:rPr>
      <w:rFonts w:ascii="宋体"/>
      <w:sz w:val="18"/>
    </w:rPr>
  </w:style>
  <w:style w:type="paragraph" w:customStyle="1" w:styleId="afffffa">
    <w:name w:val="标准文件_页脚奇数页"/>
    <w:qFormat/>
    <w:pPr>
      <w:ind w:right="227"/>
      <w:jc w:val="right"/>
    </w:pPr>
    <w:rPr>
      <w:rFonts w:ascii="宋体"/>
      <w:sz w:val="18"/>
    </w:rPr>
  </w:style>
  <w:style w:type="paragraph" w:customStyle="1" w:styleId="afffffb">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c">
    <w:name w:val="标准文件_标准正文"/>
    <w:basedOn w:val="afff5"/>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5"/>
    <w:qFormat/>
    <w:pPr>
      <w:jc w:val="center"/>
    </w:pPr>
    <w:rPr>
      <w:rFonts w:ascii="黑体" w:eastAsia="黑体"/>
      <w:kern w:val="0"/>
      <w:sz w:val="44"/>
    </w:rPr>
  </w:style>
  <w:style w:type="paragraph" w:customStyle="1" w:styleId="affffff0">
    <w:name w:val="标准文件_标准代替"/>
    <w:basedOn w:val="afff5"/>
    <w:next w:val="afff5"/>
    <w:qFormat/>
    <w:pPr>
      <w:spacing w:line="310" w:lineRule="exact"/>
      <w:jc w:val="right"/>
    </w:pPr>
    <w:rPr>
      <w:rFonts w:ascii="宋体" w:hAnsi="宋体"/>
      <w:kern w:val="0"/>
    </w:rPr>
  </w:style>
  <w:style w:type="paragraph" w:customStyle="1" w:styleId="affffff1">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5"/>
    <w:qFormat/>
    <w:pPr>
      <w:jc w:val="left"/>
    </w:pPr>
  </w:style>
  <w:style w:type="paragraph" w:customStyle="1" w:styleId="affffff4">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d"/>
    <w:qFormat/>
    <w:pPr>
      <w:widowControl w:val="0"/>
      <w:numPr>
        <w:ilvl w:val="3"/>
        <w:numId w:val="2"/>
      </w:numPr>
      <w:spacing w:beforeLines="50" w:afterLines="50"/>
      <w:jc w:val="both"/>
      <w:outlineLvl w:val="2"/>
    </w:pPr>
    <w:rPr>
      <w:rFonts w:ascii="黑体" w:eastAsia="黑体"/>
      <w:sz w:val="21"/>
    </w:rPr>
  </w:style>
  <w:style w:type="character" w:customStyle="1" w:styleId="affffff5">
    <w:name w:val="标准文件_发布"/>
    <w:qFormat/>
    <w:rPr>
      <w:rFonts w:ascii="黑体" w:eastAsia="黑体"/>
      <w:spacing w:val="0"/>
      <w:w w:val="100"/>
      <w:position w:val="3"/>
      <w:sz w:val="28"/>
    </w:rPr>
  </w:style>
  <w:style w:type="paragraph" w:customStyle="1" w:styleId="ad">
    <w:name w:val="标准文件_方框数字列项"/>
    <w:basedOn w:val="afffffd"/>
    <w:qFormat/>
    <w:pPr>
      <w:numPr>
        <w:numId w:val="3"/>
      </w:numPr>
      <w:ind w:firstLineChars="0" w:firstLine="0"/>
    </w:pPr>
  </w:style>
  <w:style w:type="paragraph" w:customStyle="1" w:styleId="affffff6">
    <w:name w:val="标准文件_封面标准编号"/>
    <w:basedOn w:val="afff5"/>
    <w:next w:val="affffff0"/>
    <w:qFormat/>
    <w:pPr>
      <w:spacing w:line="310" w:lineRule="exact"/>
      <w:jc w:val="right"/>
    </w:pPr>
    <w:rPr>
      <w:rFonts w:ascii="黑体" w:eastAsia="黑体"/>
      <w:kern w:val="0"/>
      <w:sz w:val="28"/>
    </w:rPr>
  </w:style>
  <w:style w:type="paragraph" w:customStyle="1" w:styleId="affffff7">
    <w:name w:val="标准文件_封面标准分类号"/>
    <w:basedOn w:val="afff5"/>
    <w:qFormat/>
    <w:rPr>
      <w:rFonts w:ascii="黑体" w:eastAsia="黑体"/>
      <w:b/>
      <w:kern w:val="0"/>
      <w:sz w:val="28"/>
    </w:rPr>
  </w:style>
  <w:style w:type="paragraph" w:customStyle="1" w:styleId="affffff8">
    <w:name w:val="标准文件_封面标准名称"/>
    <w:basedOn w:val="afff5"/>
    <w:qFormat/>
    <w:pPr>
      <w:spacing w:line="240" w:lineRule="auto"/>
      <w:jc w:val="center"/>
    </w:pPr>
    <w:rPr>
      <w:rFonts w:ascii="黑体" w:eastAsia="黑体"/>
      <w:kern w:val="0"/>
      <w:sz w:val="52"/>
    </w:rPr>
  </w:style>
  <w:style w:type="paragraph" w:customStyle="1" w:styleId="affffff9">
    <w:name w:val="标准文件_封面标准英文名称"/>
    <w:basedOn w:val="afff5"/>
    <w:qFormat/>
    <w:pPr>
      <w:spacing w:line="240" w:lineRule="auto"/>
      <w:jc w:val="center"/>
    </w:pPr>
    <w:rPr>
      <w:rFonts w:ascii="黑体" w:eastAsia="黑体"/>
      <w:b/>
      <w:sz w:val="28"/>
    </w:rPr>
  </w:style>
  <w:style w:type="paragraph" w:customStyle="1" w:styleId="affffffa">
    <w:name w:val="标准文件_封面发布日期"/>
    <w:basedOn w:val="afff5"/>
    <w:qFormat/>
    <w:pPr>
      <w:spacing w:line="310" w:lineRule="exact"/>
    </w:pPr>
    <w:rPr>
      <w:rFonts w:ascii="黑体" w:eastAsia="黑体"/>
      <w:kern w:val="0"/>
      <w:sz w:val="28"/>
    </w:rPr>
  </w:style>
  <w:style w:type="paragraph" w:customStyle="1" w:styleId="affffffb">
    <w:name w:val="标准文件_封面密级"/>
    <w:basedOn w:val="afff5"/>
    <w:qFormat/>
    <w:rPr>
      <w:rFonts w:eastAsia="黑体"/>
      <w:sz w:val="32"/>
    </w:rPr>
  </w:style>
  <w:style w:type="paragraph" w:customStyle="1" w:styleId="affffffc">
    <w:name w:val="标准文件_封面实施日期"/>
    <w:basedOn w:val="afff5"/>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d"/>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d"/>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d"/>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d"/>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d"/>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d"/>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d"/>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0">
    <w:name w:val="标准文件_公式后的破折号"/>
    <w:basedOn w:val="afffffd"/>
    <w:next w:val="afffffd"/>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1">
    <w:name w:val="标准文件_目次、标准名称标题"/>
    <w:basedOn w:val="a6"/>
    <w:next w:val="afffffd"/>
    <w:qFormat/>
    <w:pPr>
      <w:spacing w:line="460" w:lineRule="exact"/>
      <w:ind w:left="0" w:firstLine="0"/>
    </w:pPr>
  </w:style>
  <w:style w:type="paragraph" w:customStyle="1" w:styleId="afffffff2">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d"/>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3">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d"/>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4">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d"/>
    <w:qFormat/>
    <w:pPr>
      <w:numPr>
        <w:numId w:val="12"/>
      </w:numPr>
      <w:spacing w:line="240" w:lineRule="auto"/>
      <w:jc w:val="left"/>
    </w:pPr>
    <w:rPr>
      <w:rFonts w:ascii="宋体" w:hAnsi="宋体"/>
      <w:sz w:val="18"/>
    </w:rPr>
  </w:style>
  <w:style w:type="character" w:customStyle="1" w:styleId="afffffff5">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d"/>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d"/>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d"/>
    <w:qFormat/>
    <w:pPr>
      <w:numPr>
        <w:ilvl w:val="2"/>
      </w:numPr>
      <w:spacing w:beforeLines="50" w:afterLines="50"/>
      <w:ind w:left="283"/>
      <w:outlineLvl w:val="1"/>
    </w:pPr>
  </w:style>
  <w:style w:type="paragraph" w:customStyle="1" w:styleId="afffffff6">
    <w:name w:val="标准文件_一致程度"/>
    <w:basedOn w:val="afff5"/>
    <w:qFormat/>
    <w:pPr>
      <w:spacing w:line="440" w:lineRule="exact"/>
      <w:jc w:val="center"/>
    </w:pPr>
    <w:rPr>
      <w:sz w:val="28"/>
    </w:rPr>
  </w:style>
  <w:style w:type="paragraph" w:customStyle="1" w:styleId="afffffff7">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8">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d"/>
    <w:qFormat/>
    <w:pPr>
      <w:numPr>
        <w:numId w:val="16"/>
      </w:numPr>
      <w:tabs>
        <w:tab w:val="left" w:pos="0"/>
      </w:tabs>
      <w:spacing w:beforeLines="50" w:afterLines="50"/>
      <w:jc w:val="center"/>
    </w:pPr>
    <w:rPr>
      <w:rFonts w:ascii="黑体" w:eastAsia="黑体"/>
      <w:sz w:val="21"/>
    </w:rPr>
  </w:style>
  <w:style w:type="paragraph" w:customStyle="1" w:styleId="afffffff9">
    <w:name w:val="标准文件_正文公式"/>
    <w:basedOn w:val="afff5"/>
    <w:next w:val="afffffc"/>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d"/>
    <w:qFormat/>
    <w:pPr>
      <w:numPr>
        <w:numId w:val="17"/>
      </w:numPr>
      <w:spacing w:beforeLines="50" w:afterLines="50"/>
      <w:jc w:val="center"/>
    </w:pPr>
    <w:rPr>
      <w:rFonts w:ascii="黑体" w:eastAsia="黑体"/>
      <w:sz w:val="21"/>
    </w:rPr>
  </w:style>
  <w:style w:type="paragraph" w:customStyle="1" w:styleId="afff3">
    <w:name w:val="标准文件_正文英文表标题"/>
    <w:next w:val="afffffd"/>
    <w:qFormat/>
    <w:pPr>
      <w:numPr>
        <w:numId w:val="18"/>
      </w:numPr>
      <w:jc w:val="center"/>
    </w:pPr>
    <w:rPr>
      <w:rFonts w:ascii="黑体" w:eastAsia="黑体"/>
      <w:sz w:val="21"/>
    </w:rPr>
  </w:style>
  <w:style w:type="paragraph" w:customStyle="1" w:styleId="afb">
    <w:name w:val="标准文件_正文英文图标题"/>
    <w:next w:val="afffffd"/>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a">
    <w:name w:val="发布部门"/>
    <w:next w:val="afffffd"/>
    <w:qFormat/>
    <w:pPr>
      <w:framePr w:w="7433" w:h="585" w:hRule="exact" w:hSpace="180" w:vSpace="180" w:wrap="around" w:hAnchor="margin" w:xAlign="center" w:y="14401" w:anchorLock="1"/>
      <w:jc w:val="center"/>
    </w:pPr>
    <w:rPr>
      <w:rFonts w:ascii="宋体"/>
      <w:b/>
      <w:w w:val="135"/>
      <w:sz w:val="36"/>
    </w:rPr>
  </w:style>
  <w:style w:type="paragraph" w:customStyle="1" w:styleId="afffffffb">
    <w:name w:val="发布日期"/>
    <w:qFormat/>
    <w:pPr>
      <w:framePr w:w="4000" w:h="473" w:hRule="exact" w:hSpace="180" w:vSpace="180" w:wrap="around" w:hAnchor="margin" w:y="13511" w:anchorLock="1"/>
    </w:pPr>
    <w:rPr>
      <w:rFonts w:eastAsia="黑体"/>
      <w:sz w:val="28"/>
    </w:rPr>
  </w:style>
  <w:style w:type="paragraph" w:customStyle="1" w:styleId="afffffffc">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e">
    <w:name w:val="封面标准文稿编辑信息"/>
    <w:qFormat/>
    <w:pPr>
      <w:spacing w:before="180" w:line="180" w:lineRule="exact"/>
      <w:jc w:val="center"/>
    </w:pPr>
    <w:rPr>
      <w:rFonts w:ascii="宋体"/>
      <w:sz w:val="21"/>
    </w:rPr>
  </w:style>
  <w:style w:type="paragraph" w:customStyle="1" w:styleId="affffffff">
    <w:name w:val="封面标准文稿类别"/>
    <w:qFormat/>
    <w:pPr>
      <w:spacing w:before="440" w:line="400" w:lineRule="exact"/>
      <w:jc w:val="center"/>
    </w:pPr>
    <w:rPr>
      <w:rFonts w:ascii="宋体"/>
      <w:sz w:val="24"/>
    </w:rPr>
  </w:style>
  <w:style w:type="paragraph" w:customStyle="1" w:styleId="affffffff0">
    <w:name w:val="封面标准英文名称"/>
    <w:qFormat/>
    <w:pPr>
      <w:widowControl w:val="0"/>
      <w:spacing w:line="360" w:lineRule="exact"/>
      <w:jc w:val="center"/>
    </w:pPr>
    <w:rPr>
      <w:sz w:val="28"/>
    </w:rPr>
  </w:style>
  <w:style w:type="paragraph" w:customStyle="1" w:styleId="affffffff1">
    <w:name w:val="封面一致性程度标识"/>
    <w:qFormat/>
    <w:pPr>
      <w:spacing w:before="440" w:line="440" w:lineRule="exact"/>
      <w:jc w:val="center"/>
    </w:pPr>
    <w:rPr>
      <w:sz w:val="28"/>
    </w:rPr>
  </w:style>
  <w:style w:type="paragraph" w:customStyle="1" w:styleId="affffffff2">
    <w:name w:val="封面正文"/>
    <w:qFormat/>
    <w:pPr>
      <w:jc w:val="both"/>
    </w:pPr>
  </w:style>
  <w:style w:type="paragraph" w:customStyle="1" w:styleId="affffffff3">
    <w:name w:val="附录二级无标题条"/>
    <w:basedOn w:val="afff5"/>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qFormat/>
    <w:pPr>
      <w:outlineLvl w:val="4"/>
    </w:pPr>
  </w:style>
  <w:style w:type="paragraph" w:customStyle="1" w:styleId="affffffff5">
    <w:name w:val="附录四级无标题条"/>
    <w:basedOn w:val="affffffff4"/>
    <w:next w:val="afffffd"/>
    <w:qFormat/>
    <w:pPr>
      <w:outlineLvl w:val="5"/>
    </w:pPr>
  </w:style>
  <w:style w:type="paragraph" w:customStyle="1" w:styleId="affffffff6">
    <w:name w:val="附录图"/>
    <w:next w:val="afffffd"/>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5"/>
    <w:qFormat/>
    <w:pPr>
      <w:widowControl/>
      <w:adjustRightInd/>
      <w:jc w:val="center"/>
    </w:pPr>
    <w:rPr>
      <w:rFonts w:ascii="黑体" w:eastAsia="黑体"/>
    </w:rPr>
  </w:style>
  <w:style w:type="paragraph" w:customStyle="1" w:styleId="affffffff9">
    <w:name w:val="附录一级无标题条"/>
    <w:basedOn w:val="afffffff"/>
    <w:next w:val="afffffd"/>
    <w:qFormat/>
    <w:pPr>
      <w:autoSpaceDN w:val="0"/>
      <w:outlineLvl w:val="2"/>
    </w:pPr>
    <w:rPr>
      <w:rFonts w:ascii="宋体" w:eastAsia="宋体" w:hAnsi="宋体"/>
    </w:rPr>
  </w:style>
  <w:style w:type="character" w:customStyle="1" w:styleId="affffffffa">
    <w:name w:val="个人答复风格"/>
    <w:qFormat/>
    <w:rPr>
      <w:rFonts w:ascii="Arial" w:eastAsia="宋体" w:hAnsi="Arial" w:cs="Arial"/>
      <w:color w:val="auto"/>
      <w:spacing w:val="0"/>
      <w:sz w:val="20"/>
    </w:rPr>
  </w:style>
  <w:style w:type="character" w:customStyle="1" w:styleId="affffffffb">
    <w:name w:val="个人撰写风格"/>
    <w:qFormat/>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d">
    <w:name w:val="列项·"/>
    <w:basedOn w:val="afffffd"/>
    <w:qFormat/>
    <w:pPr>
      <w:tabs>
        <w:tab w:val="left" w:pos="840"/>
      </w:tabs>
    </w:pPr>
  </w:style>
  <w:style w:type="paragraph" w:customStyle="1" w:styleId="affffffffe">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
    <w:name w:val="其他标准称谓"/>
    <w:qFormat/>
    <w:pPr>
      <w:spacing w:line="0" w:lineRule="atLeast"/>
      <w:jc w:val="distribute"/>
    </w:pPr>
    <w:rPr>
      <w:rFonts w:ascii="黑体" w:eastAsia="黑体" w:hAnsi="宋体"/>
      <w:sz w:val="52"/>
    </w:rPr>
  </w:style>
  <w:style w:type="paragraph" w:customStyle="1" w:styleId="afffffffff0">
    <w:name w:val="其他发布部门"/>
    <w:basedOn w:val="afffffffa"/>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d"/>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sz w:val="18"/>
    </w:rPr>
  </w:style>
  <w:style w:type="paragraph" w:customStyle="1" w:styleId="afffffffff5">
    <w:name w:val="注×:后续"/>
    <w:basedOn w:val="afffffffff4"/>
    <w:qFormat/>
    <w:pPr>
      <w:ind w:leftChars="0" w:left="1406" w:firstLineChars="0" w:hanging="499"/>
    </w:pPr>
  </w:style>
  <w:style w:type="paragraph" w:customStyle="1" w:styleId="afffffffff6">
    <w:name w:val="标准文件_一级无标题"/>
    <w:basedOn w:val="affd"/>
    <w:qFormat/>
    <w:pPr>
      <w:spacing w:beforeLines="0" w:afterLines="0"/>
      <w:outlineLvl w:val="9"/>
    </w:pPr>
    <w:rPr>
      <w:rFonts w:ascii="宋体" w:eastAsia="宋体"/>
    </w:rPr>
  </w:style>
  <w:style w:type="paragraph" w:customStyle="1" w:styleId="afffffffff7">
    <w:name w:val="标准文件_五级无标题"/>
    <w:basedOn w:val="afff1"/>
    <w:qFormat/>
    <w:pPr>
      <w:spacing w:beforeLines="0" w:afterLines="0"/>
      <w:outlineLvl w:val="9"/>
    </w:pPr>
    <w:rPr>
      <w:rFonts w:ascii="宋体" w:eastAsia="宋体"/>
    </w:rPr>
  </w:style>
  <w:style w:type="paragraph" w:customStyle="1" w:styleId="afffffffff8">
    <w:name w:val="标准文件_三级无标题"/>
    <w:basedOn w:val="afff"/>
    <w:qFormat/>
    <w:pPr>
      <w:spacing w:beforeLines="0" w:afterLines="0"/>
      <w:outlineLvl w:val="9"/>
    </w:pPr>
    <w:rPr>
      <w:rFonts w:ascii="宋体" w:eastAsia="宋体"/>
    </w:rPr>
  </w:style>
  <w:style w:type="paragraph" w:customStyle="1" w:styleId="afffffffff9">
    <w:name w:val="标准文件_二级无标题"/>
    <w:basedOn w:val="affe"/>
    <w:qFormat/>
    <w:pPr>
      <w:spacing w:beforeLines="0" w:afterLines="0"/>
      <w:outlineLvl w:val="9"/>
    </w:pPr>
    <w:rPr>
      <w:rFonts w:ascii="宋体" w:eastAsia="宋体"/>
    </w:rPr>
  </w:style>
  <w:style w:type="paragraph" w:customStyle="1" w:styleId="afffffffffa">
    <w:name w:val="标准_四级无标题"/>
    <w:basedOn w:val="afff0"/>
    <w:next w:val="afffffd"/>
    <w:qFormat/>
    <w:rPr>
      <w:rFonts w:eastAsia="宋体"/>
    </w:rPr>
  </w:style>
  <w:style w:type="paragraph" w:customStyle="1" w:styleId="afffffffffb">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3"/>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d"/>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2">
    <w:name w:val="标准文件_注："/>
    <w:next w:val="afffffd"/>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2"/>
    <w:qFormat/>
    <w:pPr>
      <w:widowControl w:val="0"/>
      <w:numPr>
        <w:numId w:val="28"/>
      </w:numPr>
      <w:jc w:val="both"/>
    </w:pPr>
    <w:rPr>
      <w:rFonts w:ascii="宋体"/>
      <w:sz w:val="18"/>
      <w:szCs w:val="18"/>
    </w:rPr>
  </w:style>
  <w:style w:type="paragraph" w:customStyle="1" w:styleId="affffffffff2">
    <w:name w:val="标准文件_示例内容"/>
    <w:basedOn w:val="afffffd"/>
    <w:qFormat/>
    <w:pPr>
      <w:ind w:firstLine="420"/>
    </w:pPr>
    <w:rPr>
      <w:sz w:val="18"/>
    </w:rPr>
  </w:style>
  <w:style w:type="paragraph" w:customStyle="1" w:styleId="afa">
    <w:name w:val="标准文件_示例×："/>
    <w:basedOn w:val="afff5"/>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6"/>
    <w:uiPriority w:val="99"/>
    <w:semiHidden/>
    <w:qFormat/>
    <w:rPr>
      <w:color w:val="808080"/>
    </w:rPr>
  </w:style>
  <w:style w:type="paragraph" w:customStyle="1" w:styleId="2">
    <w:name w:val="标准文件_二级项2"/>
    <w:basedOn w:val="afffffd"/>
    <w:qFormat/>
    <w:pPr>
      <w:numPr>
        <w:ilvl w:val="1"/>
        <w:numId w:val="21"/>
      </w:numPr>
      <w:ind w:firstLineChars="0" w:firstLine="0"/>
    </w:pPr>
  </w:style>
  <w:style w:type="paragraph" w:customStyle="1" w:styleId="21">
    <w:name w:val="标准文件_三级项2"/>
    <w:basedOn w:val="afffffd"/>
    <w:qFormat/>
    <w:pPr>
      <w:numPr>
        <w:numId w:val="30"/>
      </w:numPr>
      <w:spacing w:line="300" w:lineRule="exact"/>
      <w:ind w:firstLineChars="0"/>
    </w:pPr>
    <w:rPr>
      <w:rFonts w:ascii="Times New Roman"/>
    </w:rPr>
  </w:style>
  <w:style w:type="paragraph" w:customStyle="1" w:styleId="20">
    <w:name w:val="标准文件_一级项2"/>
    <w:basedOn w:val="afffffd"/>
    <w:qFormat/>
    <w:pPr>
      <w:numPr>
        <w:numId w:val="31"/>
      </w:numPr>
      <w:spacing w:line="300" w:lineRule="exact"/>
      <w:ind w:firstLineChars="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6"/>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afterLines="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4"/>
    <w:qFormat/>
    <w:pPr>
      <w:spacing w:beforeLines="0" w:afterLines="0" w:line="276" w:lineRule="auto"/>
      <w:outlineLvl w:val="9"/>
    </w:pPr>
    <w:rPr>
      <w:rFonts w:ascii="宋体" w:eastAsia="宋体"/>
    </w:rPr>
  </w:style>
  <w:style w:type="paragraph" w:customStyle="1" w:styleId="afffffffffff1">
    <w:name w:val="标准文件_附录二级无标题"/>
    <w:basedOn w:val="aff5"/>
    <w:qFormat/>
    <w:pPr>
      <w:spacing w:beforeLines="0" w:afterLines="0" w:line="276" w:lineRule="auto"/>
      <w:outlineLvl w:val="9"/>
    </w:pPr>
    <w:rPr>
      <w:rFonts w:ascii="宋体" w:eastAsia="宋体"/>
    </w:rPr>
  </w:style>
  <w:style w:type="paragraph" w:customStyle="1" w:styleId="afffffffffff2">
    <w:name w:val="标准文件_附录三级无标题"/>
    <w:basedOn w:val="aff6"/>
    <w:qFormat/>
    <w:pPr>
      <w:spacing w:beforeLines="0" w:afterLines="0" w:line="276" w:lineRule="auto"/>
      <w:outlineLvl w:val="9"/>
    </w:pPr>
    <w:rPr>
      <w:rFonts w:ascii="宋体" w:eastAsia="宋体"/>
    </w:rPr>
  </w:style>
  <w:style w:type="paragraph" w:customStyle="1" w:styleId="afffffffffff3">
    <w:name w:val="标准文件_附录四级无标题"/>
    <w:basedOn w:val="aff7"/>
    <w:qFormat/>
    <w:pPr>
      <w:spacing w:beforeLines="0" w:afterLines="0" w:line="276" w:lineRule="auto"/>
      <w:outlineLvl w:val="9"/>
    </w:pPr>
    <w:rPr>
      <w:rFonts w:ascii="宋体" w:eastAsia="宋体"/>
    </w:rPr>
  </w:style>
  <w:style w:type="paragraph" w:customStyle="1" w:styleId="afffffffffff4">
    <w:name w:val="标准文件_附录五级无标题"/>
    <w:basedOn w:val="aff8"/>
    <w:qFormat/>
    <w:pPr>
      <w:spacing w:beforeLines="0" w:afterLines="0" w:line="276" w:lineRule="auto"/>
      <w:outlineLvl w:val="9"/>
    </w:pPr>
    <w:rPr>
      <w:rFonts w:ascii="宋体" w:eastAsia="宋体"/>
    </w:rPr>
  </w:style>
  <w:style w:type="paragraph" w:customStyle="1" w:styleId="afffffffffff5">
    <w:name w:val="标准文件_引言一级无标题"/>
    <w:basedOn w:val="a7"/>
    <w:next w:val="afffffd"/>
    <w:qFormat/>
    <w:pPr>
      <w:spacing w:beforeLines="0" w:afterLines="0" w:line="276" w:lineRule="auto"/>
    </w:pPr>
    <w:rPr>
      <w:rFonts w:ascii="宋体" w:eastAsia="宋体"/>
    </w:rPr>
  </w:style>
  <w:style w:type="paragraph" w:customStyle="1" w:styleId="afffffffffff6">
    <w:name w:val="标准文件_引言二级无标题"/>
    <w:basedOn w:val="a8"/>
    <w:next w:val="afffffd"/>
    <w:qFormat/>
    <w:pPr>
      <w:spacing w:beforeLines="0" w:afterLines="0" w:line="276" w:lineRule="auto"/>
    </w:pPr>
    <w:rPr>
      <w:rFonts w:ascii="宋体" w:eastAsia="宋体"/>
    </w:rPr>
  </w:style>
  <w:style w:type="paragraph" w:customStyle="1" w:styleId="afffffffffff7">
    <w:name w:val="标准文件_引言三级无标题"/>
    <w:basedOn w:val="a9"/>
    <w:qFormat/>
    <w:pPr>
      <w:spacing w:beforeLines="0" w:afterLines="0" w:line="276" w:lineRule="auto"/>
    </w:pPr>
    <w:rPr>
      <w:rFonts w:ascii="宋体" w:eastAsia="宋体"/>
    </w:rPr>
  </w:style>
  <w:style w:type="paragraph" w:customStyle="1" w:styleId="afffffffffff8">
    <w:name w:val="标准文件_引言四级无标题"/>
    <w:basedOn w:val="aa"/>
    <w:next w:val="afffffd"/>
    <w:qFormat/>
    <w:pPr>
      <w:spacing w:beforeLines="0" w:afterLines="0" w:line="276" w:lineRule="auto"/>
    </w:pPr>
    <w:rPr>
      <w:rFonts w:ascii="宋体" w:eastAsia="宋体"/>
    </w:rPr>
  </w:style>
  <w:style w:type="paragraph" w:customStyle="1" w:styleId="afffffffffff9">
    <w:name w:val="标准文件_引言五级无标题"/>
    <w:basedOn w:val="ab"/>
    <w:next w:val="afffffd"/>
    <w:qFormat/>
    <w:pPr>
      <w:spacing w:beforeLines="0" w:afterLines="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6"/>
    <w:qFormat/>
    <w:rPr>
      <w:rFonts w:ascii="黑体" w:eastAsia="黑体"/>
      <w:spacing w:val="85"/>
      <w:w w:val="100"/>
      <w:position w:val="3"/>
      <w:sz w:val="28"/>
      <w:szCs w:val="28"/>
    </w:rPr>
  </w:style>
  <w:style w:type="paragraph" w:styleId="affffffffffff2">
    <w:name w:val="List Paragraph"/>
    <w:basedOn w:val="afff5"/>
    <w:uiPriority w:val="99"/>
    <w:qFormat/>
    <w:pPr>
      <w:ind w:firstLineChars="200" w:firstLine="420"/>
    </w:pPr>
  </w:style>
  <w:style w:type="paragraph" w:customStyle="1" w:styleId="TableText">
    <w:name w:val="Table Text"/>
    <w:basedOn w:val="afff5"/>
    <w:semiHidden/>
    <w:qFormat/>
    <w:rPr>
      <w:rFonts w:ascii="宋体" w:hAnsi="宋体" w:cs="宋体"/>
      <w:sz w:val="18"/>
      <w:szCs w:val="18"/>
      <w:lang w:eastAsia="en-US"/>
    </w:rPr>
  </w:style>
  <w:style w:type="paragraph" w:customStyle="1" w:styleId="12">
    <w:name w:val="修订1"/>
    <w:hidden/>
    <w:uiPriority w:val="99"/>
    <w:unhideWhenUsed/>
    <w:qFormat/>
    <w:rPr>
      <w:rFonts w:ascii="Calibri" w:hAnsi="Calibri"/>
      <w:kern w:val="2"/>
      <w:sz w:val="21"/>
      <w:szCs w:val="21"/>
    </w:rPr>
  </w:style>
  <w:style w:type="character" w:customStyle="1" w:styleId="affff">
    <w:name w:val="日期 字符"/>
    <w:basedOn w:val="afff6"/>
    <w:link w:val="afffe"/>
    <w:uiPriority w:val="99"/>
    <w:semiHidden/>
    <w:qFormat/>
    <w:rPr>
      <w:rFonts w:ascii="Calibri" w:hAnsi="Calibri"/>
      <w:kern w:val="2"/>
      <w:sz w:val="21"/>
      <w:szCs w:val="21"/>
    </w:rPr>
  </w:style>
  <w:style w:type="paragraph" w:customStyle="1" w:styleId="110">
    <w:name w:val="修订11"/>
    <w:hidden/>
    <w:uiPriority w:val="99"/>
    <w:unhideWhenUsed/>
    <w:qFormat/>
    <w:rPr>
      <w:rFonts w:ascii="Calibri" w:hAnsi="Calibri"/>
      <w:kern w:val="2"/>
      <w:sz w:val="21"/>
      <w:szCs w:val="21"/>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d">
    <w:name w:val="批注主题 字符"/>
    <w:basedOn w:val="afffb"/>
    <w:link w:val="affffc"/>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footer" Target="footer1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C43ACB8297454998F5BB7303DD8A14"/>
        <w:category>
          <w:name w:val="常规"/>
          <w:gallery w:val="placeholder"/>
        </w:category>
        <w:types>
          <w:type w:val="bbPlcHdr"/>
        </w:types>
        <w:behaviors>
          <w:behavior w:val="content"/>
        </w:behaviors>
        <w:guid w:val="{679F0C43-2670-4C49-84F4-54649DCC046A}"/>
      </w:docPartPr>
      <w:docPartBody>
        <w:p w:rsidR="002404B7" w:rsidRDefault="007F6274">
          <w:pPr>
            <w:pStyle w:val="36C43ACB8297454998F5BB7303DD8A14"/>
            <w:rPr>
              <w:rFonts w:hint="eastAsia"/>
            </w:rPr>
          </w:pPr>
          <w:r>
            <w:rPr>
              <w:rStyle w:val="a3"/>
              <w:rFonts w:hint="eastAsia"/>
            </w:rPr>
            <w:t>单击或点击此处输入文字。</w:t>
          </w:r>
        </w:p>
      </w:docPartBody>
    </w:docPart>
    <w:docPart>
      <w:docPartPr>
        <w:name w:val="{6699514f-a450-4e07-bd52-9e684c9b0583}"/>
        <w:category>
          <w:name w:val="常规"/>
          <w:gallery w:val="placeholder"/>
        </w:category>
        <w:types>
          <w:type w:val="bbPlcHdr"/>
        </w:types>
        <w:behaviors>
          <w:behavior w:val="content"/>
        </w:behaviors>
        <w:guid w:val="{6699514F-A450-4E07-BD52-9E684C9B0583}"/>
      </w:docPartPr>
      <w:docPartBody>
        <w:p w:rsidR="002404B7" w:rsidRDefault="007F6274">
          <w:pPr>
            <w:pStyle w:val="C29C4950C7D142DAA28A4095AF08CB60"/>
            <w:rPr>
              <w:rFonts w:hint="eastAsia"/>
            </w:rPr>
          </w:pPr>
          <w:r>
            <w:rPr>
              <w:rStyle w:val="a3"/>
              <w:rFonts w:hint="eastAsia"/>
            </w:rPr>
            <w:t>选择一项。</w:t>
          </w:r>
        </w:p>
      </w:docPartBody>
    </w:docPart>
    <w:docPart>
      <w:docPartPr>
        <w:name w:val="{ac57473b-1156-4ae6-ae52-dda90deac8f4}"/>
        <w:category>
          <w:name w:val="常规"/>
          <w:gallery w:val="placeholder"/>
        </w:category>
        <w:types>
          <w:type w:val="bbPlcHdr"/>
        </w:types>
        <w:behaviors>
          <w:behavior w:val="content"/>
        </w:behaviors>
        <w:guid w:val="{AC57473B-1156-4AE6-AE52-DDA90DEAC8F4}"/>
      </w:docPartPr>
      <w:docPartBody>
        <w:p w:rsidR="002404B7" w:rsidRDefault="007F6274">
          <w:pPr>
            <w:pStyle w:val="C216B85A9BF1460DA2D38EE28DD0239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BF5"/>
    <w:rsid w:val="0001609B"/>
    <w:rsid w:val="00031CDB"/>
    <w:rsid w:val="000352FC"/>
    <w:rsid w:val="00052F54"/>
    <w:rsid w:val="000674EA"/>
    <w:rsid w:val="00072B84"/>
    <w:rsid w:val="00086924"/>
    <w:rsid w:val="00092806"/>
    <w:rsid w:val="000B7D83"/>
    <w:rsid w:val="000D38D5"/>
    <w:rsid w:val="000F3DE9"/>
    <w:rsid w:val="00121938"/>
    <w:rsid w:val="00126F31"/>
    <w:rsid w:val="00143233"/>
    <w:rsid w:val="0019477A"/>
    <w:rsid w:val="0019664B"/>
    <w:rsid w:val="001A2AD8"/>
    <w:rsid w:val="001A4CC7"/>
    <w:rsid w:val="001E34C9"/>
    <w:rsid w:val="002121DB"/>
    <w:rsid w:val="0021598E"/>
    <w:rsid w:val="002235F0"/>
    <w:rsid w:val="002404B7"/>
    <w:rsid w:val="00246754"/>
    <w:rsid w:val="00262366"/>
    <w:rsid w:val="0032620B"/>
    <w:rsid w:val="00327961"/>
    <w:rsid w:val="00333479"/>
    <w:rsid w:val="003371C0"/>
    <w:rsid w:val="003814D2"/>
    <w:rsid w:val="003A489C"/>
    <w:rsid w:val="003E4D51"/>
    <w:rsid w:val="00403F8D"/>
    <w:rsid w:val="0041115F"/>
    <w:rsid w:val="0047670B"/>
    <w:rsid w:val="004B376A"/>
    <w:rsid w:val="004F2393"/>
    <w:rsid w:val="004F5773"/>
    <w:rsid w:val="004F7738"/>
    <w:rsid w:val="00500DA8"/>
    <w:rsid w:val="00502138"/>
    <w:rsid w:val="005318E5"/>
    <w:rsid w:val="00571008"/>
    <w:rsid w:val="00582642"/>
    <w:rsid w:val="0059415F"/>
    <w:rsid w:val="005974F5"/>
    <w:rsid w:val="005C2B4B"/>
    <w:rsid w:val="00625351"/>
    <w:rsid w:val="00636D04"/>
    <w:rsid w:val="006E3FCA"/>
    <w:rsid w:val="006F1B70"/>
    <w:rsid w:val="00725652"/>
    <w:rsid w:val="00734031"/>
    <w:rsid w:val="007350DC"/>
    <w:rsid w:val="00735397"/>
    <w:rsid w:val="00746A9E"/>
    <w:rsid w:val="0074701F"/>
    <w:rsid w:val="007470CE"/>
    <w:rsid w:val="00770382"/>
    <w:rsid w:val="007776AB"/>
    <w:rsid w:val="0079459C"/>
    <w:rsid w:val="007D4B53"/>
    <w:rsid w:val="007F6274"/>
    <w:rsid w:val="00836B32"/>
    <w:rsid w:val="00837A27"/>
    <w:rsid w:val="00845A59"/>
    <w:rsid w:val="0089093E"/>
    <w:rsid w:val="00892BFA"/>
    <w:rsid w:val="008B7BF5"/>
    <w:rsid w:val="00903711"/>
    <w:rsid w:val="0091563A"/>
    <w:rsid w:val="00915848"/>
    <w:rsid w:val="00920186"/>
    <w:rsid w:val="009224AC"/>
    <w:rsid w:val="00940F66"/>
    <w:rsid w:val="0094277B"/>
    <w:rsid w:val="0095401B"/>
    <w:rsid w:val="00971500"/>
    <w:rsid w:val="00972FE6"/>
    <w:rsid w:val="00973661"/>
    <w:rsid w:val="00984AF9"/>
    <w:rsid w:val="009A3911"/>
    <w:rsid w:val="009A504B"/>
    <w:rsid w:val="009B59E4"/>
    <w:rsid w:val="009C76D1"/>
    <w:rsid w:val="009D7EF3"/>
    <w:rsid w:val="00A029A9"/>
    <w:rsid w:val="00A14F89"/>
    <w:rsid w:val="00A349B4"/>
    <w:rsid w:val="00A47D2B"/>
    <w:rsid w:val="00A524FD"/>
    <w:rsid w:val="00A73103"/>
    <w:rsid w:val="00A80A7A"/>
    <w:rsid w:val="00AA2B31"/>
    <w:rsid w:val="00AB61DC"/>
    <w:rsid w:val="00AC0BC1"/>
    <w:rsid w:val="00AF57E0"/>
    <w:rsid w:val="00B13CB5"/>
    <w:rsid w:val="00B17246"/>
    <w:rsid w:val="00B301F2"/>
    <w:rsid w:val="00B40B72"/>
    <w:rsid w:val="00B523F8"/>
    <w:rsid w:val="00B56EED"/>
    <w:rsid w:val="00B64848"/>
    <w:rsid w:val="00B73D93"/>
    <w:rsid w:val="00BD6B7C"/>
    <w:rsid w:val="00BE5AE7"/>
    <w:rsid w:val="00C1723F"/>
    <w:rsid w:val="00C41624"/>
    <w:rsid w:val="00C573FE"/>
    <w:rsid w:val="00C769C1"/>
    <w:rsid w:val="00C82132"/>
    <w:rsid w:val="00CB04D7"/>
    <w:rsid w:val="00CB0518"/>
    <w:rsid w:val="00CB46B7"/>
    <w:rsid w:val="00CC5E22"/>
    <w:rsid w:val="00CF301E"/>
    <w:rsid w:val="00D251FC"/>
    <w:rsid w:val="00D27110"/>
    <w:rsid w:val="00D45B80"/>
    <w:rsid w:val="00D735E1"/>
    <w:rsid w:val="00DB27EF"/>
    <w:rsid w:val="00DD7A98"/>
    <w:rsid w:val="00E024F1"/>
    <w:rsid w:val="00E0485E"/>
    <w:rsid w:val="00E10A0B"/>
    <w:rsid w:val="00E400ED"/>
    <w:rsid w:val="00EA72B1"/>
    <w:rsid w:val="00EB7B82"/>
    <w:rsid w:val="00EC1CA8"/>
    <w:rsid w:val="00EC2BAE"/>
    <w:rsid w:val="00EF1DD0"/>
    <w:rsid w:val="00EF513E"/>
    <w:rsid w:val="00F12C23"/>
    <w:rsid w:val="00F26B26"/>
    <w:rsid w:val="00F518F9"/>
    <w:rsid w:val="00F57BDD"/>
    <w:rsid w:val="00F9053E"/>
    <w:rsid w:val="00FA51A2"/>
    <w:rsid w:val="00FB0D9A"/>
    <w:rsid w:val="00FB4348"/>
    <w:rsid w:val="00FB7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C43ACB8297454998F5BB7303DD8A14">
    <w:name w:val="36C43ACB8297454998F5BB7303DD8A14"/>
    <w:qFormat/>
    <w:pPr>
      <w:widowControl w:val="0"/>
      <w:jc w:val="both"/>
    </w:pPr>
    <w:rPr>
      <w:kern w:val="2"/>
      <w:sz w:val="21"/>
      <w:szCs w:val="22"/>
    </w:rPr>
  </w:style>
  <w:style w:type="paragraph" w:customStyle="1" w:styleId="C29C4950C7D142DAA28A4095AF08CB60">
    <w:name w:val="C29C4950C7D142DAA28A4095AF08CB60"/>
    <w:qFormat/>
    <w:pPr>
      <w:widowControl w:val="0"/>
      <w:jc w:val="both"/>
    </w:pPr>
    <w:rPr>
      <w:kern w:val="2"/>
      <w:sz w:val="21"/>
      <w:szCs w:val="22"/>
    </w:rPr>
  </w:style>
  <w:style w:type="paragraph" w:customStyle="1" w:styleId="C216B85A9BF1460DA2D38EE28DD02397">
    <w:name w:val="C216B85A9BF1460DA2D38EE28DD0239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898B70E-6C83-4902-AB81-1B686C63C4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547</TotalTime>
  <Pages>11</Pages>
  <Words>3073</Words>
  <Characters>3812</Characters>
  <Application>Microsoft Office Word</Application>
  <DocSecurity>0</DocSecurity>
  <Lines>238</Lines>
  <Paragraphs>299</Paragraphs>
  <ScaleCrop>false</ScaleCrop>
  <Company>PCMI</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Fan Christine</cp:lastModifiedBy>
  <cp:revision>103</cp:revision>
  <cp:lastPrinted>2021-02-02T08:22:00Z</cp:lastPrinted>
  <dcterms:created xsi:type="dcterms:W3CDTF">2026-04-09T09:04:00Z</dcterms:created>
  <dcterms:modified xsi:type="dcterms:W3CDTF">2026-04-30T08:02:00Z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2052-12.1.0.17468</vt:lpwstr>
  </property>
  <property fmtid="{D5CDD505-2E9C-101B-9397-08002B2CF9AE}" pid="15" name="ICV">
    <vt:lpwstr>5D7B40956C904F25B75DBB8A63FA80F4_13</vt:lpwstr>
  </property>
  <property fmtid="{D5CDD505-2E9C-101B-9397-08002B2CF9AE}" pid="16" name="DoublePage">
    <vt:lpwstr>true</vt:lpwstr>
  </property>
  <property fmtid="{D5CDD505-2E9C-101B-9397-08002B2CF9AE}" pid="17" name="KSOTemplateDocerSaveRecord">
    <vt:lpwstr>eyJoZGlkIjoiZTA4NzIyN2MxYTlmMzQ1NGE2MjU5NWRkMjhlOGMxYTAiLCJ1c2VySWQiOiIzMTk4NjE1NTUifQ==</vt:lpwstr>
  </property>
</Properties>
</file>